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3F4BD5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附件：</w:t>
      </w:r>
    </w:p>
    <w:p w14:paraId="0F63DC62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医疗器械数据平台采购需求</w:t>
      </w:r>
      <w:bookmarkStart w:id="0" w:name="_GoBack"/>
      <w:bookmarkEnd w:id="0"/>
    </w:p>
    <w:p w14:paraId="1A8BA74B"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一、</w:t>
      </w:r>
      <w:r>
        <w:rPr>
          <w:rFonts w:hint="eastAsia"/>
          <w:sz w:val="28"/>
          <w:szCs w:val="28"/>
        </w:rPr>
        <w:t>平台核心功能要求：</w:t>
      </w:r>
    </w:p>
    <w:p w14:paraId="375B68FE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1.</w:t>
      </w:r>
      <w:r>
        <w:rPr>
          <w:rFonts w:hint="eastAsia"/>
          <w:sz w:val="28"/>
          <w:szCs w:val="28"/>
        </w:rPr>
        <w:t>医疗器械及耗材价格查询：提供便捷、高效的全国范围内医疗器械及耗材历史中标价格、市场参考价格等信息的查询功能。</w:t>
      </w:r>
    </w:p>
    <w:p w14:paraId="505209D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  <w:lang w:val="en-US" w:eastAsia="zh-CN"/>
        </w:rPr>
        <w:t>2.</w:t>
      </w:r>
      <w:r>
        <w:rPr>
          <w:rFonts w:hint="eastAsia"/>
          <w:sz w:val="28"/>
          <w:szCs w:val="28"/>
        </w:rPr>
        <w:t>医疗器械参数查询：提供详尽的医疗器械技术参数信息查询服务。</w:t>
      </w:r>
    </w:p>
    <w:p w14:paraId="0D05541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  <w:lang w:val="en-US" w:eastAsia="zh-CN"/>
        </w:rPr>
        <w:t>3.</w:t>
      </w:r>
      <w:r>
        <w:rPr>
          <w:rFonts w:hint="eastAsia"/>
          <w:sz w:val="28"/>
          <w:szCs w:val="28"/>
        </w:rPr>
        <w:t>医疗器械参数对比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提供强大的参数对比功能，支持同时对比多个品牌、型号设备的技术参数差异。</w:t>
      </w:r>
    </w:p>
    <w:p w14:paraId="525885E0"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  <w:lang w:val="en-US" w:eastAsia="zh-CN"/>
        </w:rPr>
        <w:t>4.</w:t>
      </w:r>
      <w:r>
        <w:rPr>
          <w:rFonts w:hint="eastAsia"/>
          <w:sz w:val="28"/>
          <w:szCs w:val="28"/>
        </w:rPr>
        <w:t>数据真实、准确、有据可依</w:t>
      </w:r>
      <w:r>
        <w:rPr>
          <w:rFonts w:hint="eastAsia"/>
          <w:sz w:val="28"/>
          <w:szCs w:val="28"/>
          <w:lang w:eastAsia="zh-CN"/>
        </w:rPr>
        <w:t>。</w:t>
      </w:r>
    </w:p>
    <w:p w14:paraId="7159E02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  <w:lang w:val="en-US" w:eastAsia="zh-CN"/>
        </w:rPr>
        <w:t>5.</w:t>
      </w:r>
      <w:r>
        <w:rPr>
          <w:rFonts w:hint="eastAsia"/>
          <w:sz w:val="28"/>
          <w:szCs w:val="28"/>
        </w:rPr>
        <w:t>数据来源权威可溯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平台整合的数据必须来源于官方或权威渠道（如各省市政府采购网中标公告），并能够提供原始数据来源（如采购公告链接或编号），确保数据的真实性和合法性。</w:t>
      </w:r>
    </w:p>
    <w:p w14:paraId="258EFA1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  <w:lang w:val="en-US" w:eastAsia="zh-CN"/>
        </w:rPr>
        <w:t>6.</w:t>
      </w:r>
      <w:r>
        <w:rPr>
          <w:rFonts w:hint="eastAsia"/>
          <w:sz w:val="28"/>
          <w:szCs w:val="28"/>
        </w:rPr>
        <w:t>数据更新及时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平台数据更新频率需满足业务需求，承诺数据更新时效（如≤24小时），确保信息的时效性。</w:t>
      </w:r>
    </w:p>
    <w:p w14:paraId="3CE2E78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  <w:lang w:val="en-US" w:eastAsia="zh-CN"/>
        </w:rPr>
        <w:t>7.</w:t>
      </w:r>
      <w:r>
        <w:rPr>
          <w:rFonts w:hint="eastAsia"/>
          <w:sz w:val="28"/>
          <w:szCs w:val="28"/>
        </w:rPr>
        <w:t>审计追溯性强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所有查询结果、比价记录、参数对比结果等操作应具备完整的数据链条，能够满足审计“采购留痕、数据可溯”的硬性要求，支持电子化存档与导出。</w:t>
      </w:r>
    </w:p>
    <w:p w14:paraId="27C438B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二、</w:t>
      </w:r>
      <w:r>
        <w:rPr>
          <w:rFonts w:hint="eastAsia"/>
          <w:sz w:val="28"/>
          <w:szCs w:val="28"/>
        </w:rPr>
        <w:t>详细参数及技术要求</w:t>
      </w:r>
    </w:p>
    <w:p w14:paraId="5D570839">
      <w:pPr>
        <w:ind w:firstLine="560" w:firstLineChars="2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1. 数据资源库：</w:t>
      </w:r>
    </w:p>
    <w:p w14:paraId="10B9040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覆盖范围：整合全国所有省、市、自治区的医疗器械及耗材政府采购中标数据。</w:t>
      </w:r>
    </w:p>
    <w:p w14:paraId="75F83A0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数据量：平台需提供海量、持续更新的数据。</w:t>
      </w:r>
    </w:p>
    <w:p w14:paraId="0DC4B5C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数据类型：至少包含设备/耗材名称、品牌、型号、规格、技术参数、中标价格、中标供应商、采购单位、采购公告日期及原始链接等核心信息。</w:t>
      </w:r>
    </w:p>
    <w:p w14:paraId="36CBD6E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数据追溯：每条价格、参数信息必须可追溯到其原始发布的官方采购公告，确保数据来源可验证。</w:t>
      </w:r>
    </w:p>
    <w:p w14:paraId="0135449D">
      <w:pPr>
        <w:ind w:firstLine="560" w:firstLineChars="2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2. 核心功能模块：</w:t>
      </w:r>
    </w:p>
    <w:p w14:paraId="2AD60BA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支持按设备/耗材名称、品牌、型号、关键字、医保编码等多种方式进行快速检索。</w:t>
      </w:r>
    </w:p>
    <w:p w14:paraId="580F798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支持按地区、时间范围、采购单位等维度进行筛选。</w:t>
      </w:r>
    </w:p>
    <w:p w14:paraId="464D4A69"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 xml:space="preserve">    智能参数查询与对比系统：</w:t>
      </w:r>
    </w:p>
    <w:p w14:paraId="2AE6AA6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提供详尽的设备技术参数库。</w:t>
      </w:r>
    </w:p>
    <w:p w14:paraId="14D2E92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核心功能：支持多设备（≥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个品牌/型号）技术参数的智能对比。 对比结果应清晰直观，高亮显示关键差异项。</w:t>
      </w:r>
    </w:p>
    <w:p w14:paraId="4166121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智能参数匹配/生成（重要）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平台应具备AI辅助功能，能根据需求或参考设备智能推荐匹配型号、生成或优化技术参数文档。</w:t>
      </w:r>
    </w:p>
    <w:p w14:paraId="26F3677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支持基于选定设备型号或参数需求，进行跨品牌、跨供应商的价格比对。</w:t>
      </w:r>
    </w:p>
    <w:p w14:paraId="64D14461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3.平台性能与易用性：</w:t>
      </w:r>
    </w:p>
    <w:p w14:paraId="1D649451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界面友好，操作简便，响应迅速。</w:t>
      </w:r>
    </w:p>
    <w:p w14:paraId="57EC4A0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支持多用户同时在线使用，系统稳定可靠。</w:t>
      </w:r>
    </w:p>
    <w:p w14:paraId="0AC0906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提供清晰的操作指南和培训支持。</w:t>
      </w:r>
    </w:p>
    <w:p w14:paraId="04AEB53C">
      <w:pPr>
        <w:ind w:firstLine="560" w:firstLineChars="2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.用户管理与安全：</w:t>
      </w:r>
    </w:p>
    <w:p w14:paraId="26C4A40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支持为我院开通无限量用户账号，满足设备科及其他相关科室（</w:t>
      </w:r>
      <w:r>
        <w:rPr>
          <w:rFonts w:hint="eastAsia"/>
          <w:sz w:val="28"/>
          <w:szCs w:val="28"/>
          <w:lang w:eastAsia="zh-CN"/>
        </w:rPr>
        <w:t>设备</w:t>
      </w:r>
      <w:r>
        <w:rPr>
          <w:rFonts w:hint="eastAsia"/>
          <w:sz w:val="28"/>
          <w:szCs w:val="28"/>
        </w:rPr>
        <w:t>、审计）协同使用需求。</w:t>
      </w:r>
    </w:p>
    <w:p w14:paraId="0F0C6A0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  <w:lang w:val="en-US" w:eastAsia="zh-CN"/>
        </w:rPr>
        <w:t>5.</w:t>
      </w:r>
      <w:r>
        <w:rPr>
          <w:rFonts w:hint="eastAsia"/>
          <w:sz w:val="28"/>
          <w:szCs w:val="28"/>
        </w:rPr>
        <w:t>保障数据安全与隐私，符合国家相关法律法规要求。</w:t>
      </w:r>
    </w:p>
    <w:p w14:paraId="3E4E8A45">
      <w:pPr>
        <w:rPr>
          <w:rFonts w:hint="eastAsia"/>
          <w:sz w:val="28"/>
          <w:szCs w:val="28"/>
        </w:rPr>
      </w:pPr>
    </w:p>
    <w:p w14:paraId="7D7E2C3D">
      <w:pPr>
        <w:rPr>
          <w:rFonts w:hint="eastAsia"/>
          <w:sz w:val="28"/>
          <w:szCs w:val="28"/>
        </w:rPr>
      </w:pPr>
    </w:p>
    <w:p w14:paraId="36971F98"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7EB0629"/>
    <w:rsid w:val="10633853"/>
    <w:rsid w:val="370F7680"/>
    <w:rsid w:val="3EA14E59"/>
    <w:rsid w:val="766E552A"/>
    <w:rsid w:val="7ECD1E8E"/>
    <w:rsid w:val="A7EB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904</Words>
  <Characters>918</Characters>
  <Lines>0</Lines>
  <Paragraphs>0</Paragraphs>
  <TotalTime>73</TotalTime>
  <ScaleCrop>false</ScaleCrop>
  <LinksUpToDate>false</LinksUpToDate>
  <CharactersWithSpaces>1005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2025-07-18T14:09:00Z</dcterms:created>
  <dc:creator>王豪洁</dc:creator>
  <cp:lastModifiedBy>舍＆得</cp:lastModifiedBy>
  <cp:lastPrinted>2025-07-30T03:11:18Z</cp:lastPrinted>
  <dcterms:modified xsi:type="dcterms:W3CDTF">2025-07-30T03:13:11Z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94E9E6895FB645028BDCE546BEF4805A_13</vt:lpwstr>
  </property>
  <property fmtid="{D5CDD505-2E9C-101B-9397-08002B2CF9AE}" pid="4" name="KSOTemplateDocerSaveRecord">
    <vt:lpwstr>eyJoZGlkIjoiZjQ3MDg2YjI1YWZhOWM5OGI4N2JkYzM3MjcyZWIyZDEiLCJ1c2VySWQiOiI0NTY3MDYxNTgifQ==</vt:lpwstr>
  </property>
</Properties>
</file>