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tabs>
          <w:tab w:val="left" w:pos="1536"/>
        </w:tabs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服务报价：（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报价超过控制价则无效）。</w:t>
      </w:r>
    </w:p>
    <w:p w14:paraId="73B50910"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地点：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医院本部 、崇信院区、东安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中医医院、城北院区</w:t>
      </w:r>
    </w:p>
    <w:tbl>
      <w:tblPr>
        <w:tblStyle w:val="6"/>
        <w:tblpPr w:leftFromText="180" w:rightFromText="180" w:vertAnchor="text" w:horzAnchor="page" w:tblpX="603" w:tblpY="165"/>
        <w:tblOverlap w:val="never"/>
        <w:tblW w:w="11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742"/>
        <w:gridCol w:w="2669"/>
        <w:gridCol w:w="3348"/>
        <w:gridCol w:w="2110"/>
      </w:tblGrid>
      <w:tr w14:paraId="2E50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11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414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AC1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服务范围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AA9F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岗位设置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56788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人数配置</w:t>
            </w:r>
          </w:p>
        </w:tc>
        <w:tc>
          <w:tcPr>
            <w:tcW w:w="21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5445B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岗位要求</w:t>
            </w:r>
          </w:p>
        </w:tc>
      </w:tr>
      <w:tr w14:paraId="4474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B76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9823"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医院水电维保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B10098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根据实际情况安排值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班地区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A1CCF">
            <w:pPr>
              <w:spacing w:line="36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计划3人（医院根据实际情况逐渐投入人员）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F71054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24小时轮流值班</w:t>
            </w:r>
          </w:p>
        </w:tc>
      </w:tr>
    </w:tbl>
    <w:p w14:paraId="09F1DF67">
      <w:pPr>
        <w:tabs>
          <w:tab w:val="left" w:pos="1536"/>
        </w:tabs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电工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服务配置</w:t>
      </w:r>
    </w:p>
    <w:p w14:paraId="64BA1F75">
      <w:pPr>
        <w:tabs>
          <w:tab w:val="left" w:pos="1536"/>
        </w:tabs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学历及专业：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学历在中专以上</w:t>
      </w:r>
    </w:p>
    <w:p w14:paraId="20B01964">
      <w:pPr>
        <w:tabs>
          <w:tab w:val="left" w:pos="1536"/>
        </w:tabs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专业：不限</w:t>
      </w:r>
    </w:p>
    <w:p w14:paraId="37E1F8B8">
      <w:pPr>
        <w:spacing w:line="4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其他：</w:t>
      </w:r>
      <w:r>
        <w:rPr>
          <w:rFonts w:hint="eastAsia" w:ascii="仿宋_GB2312" w:hAnsi="仿宋" w:eastAsia="仿宋_GB2312" w:cs="仿宋"/>
          <w:sz w:val="32"/>
          <w:szCs w:val="32"/>
        </w:rPr>
        <w:t>男性、50周岁（含50岁）以内，持有高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低压电工操作证，能胜任24小时轮流值班。</w:t>
      </w:r>
    </w:p>
    <w:p w14:paraId="6376F83E">
      <w:pPr>
        <w:tabs>
          <w:tab w:val="left" w:pos="1536"/>
        </w:tabs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8219F5">
      <w:pPr>
        <w:tabs>
          <w:tab w:val="left" w:pos="1536"/>
        </w:tabs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</w:p>
    <w:p w14:paraId="3787A51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备注：服务要求：</w:t>
      </w:r>
    </w:p>
    <w:p w14:paraId="2D1845EE">
      <w:pPr>
        <w:tabs>
          <w:tab w:val="left" w:pos="1536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1.派驻的电工应知法、懂法、守法，依法办事，必须严格遵守保安从业规范，遵守医院安全管理规定。</w:t>
      </w:r>
    </w:p>
    <w:p w14:paraId="3021547D">
      <w:pPr>
        <w:tabs>
          <w:tab w:val="left" w:pos="1536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2、电工要求：无不良嗜好，无犯罪记录，具有一定的专业素质和语言表达能力，身体健康。工作能力强，具有较高的政治思想素养和操作水平，有较强的组织协调能力；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要求所有的电工必须均持有应急管理部颁发的《特种作业操作证》、《低压电工证》。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上岗前须同时向甲方提供派驻的所有电工的《特种作业操作证》、《低压电工证》原件到甲方处备案，合同履行过程中未经甲方同意不得擅自变更上岗人员，否则，按乙方违约处理，同时甲方有权终止合同执行，并报相关监督管理部门处理，由此造成的一切不利后果由乙方自行承担。</w:t>
      </w:r>
    </w:p>
    <w:p w14:paraId="7FF16AE8">
      <w:pPr>
        <w:tabs>
          <w:tab w:val="left" w:pos="1536"/>
        </w:tabs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2932"/>
    <w:rsid w:val="09556B95"/>
    <w:rsid w:val="095742E5"/>
    <w:rsid w:val="19197809"/>
    <w:rsid w:val="1D0F15AD"/>
    <w:rsid w:val="1FB042F7"/>
    <w:rsid w:val="29582D70"/>
    <w:rsid w:val="458151FF"/>
    <w:rsid w:val="45C84AA2"/>
    <w:rsid w:val="4B80232E"/>
    <w:rsid w:val="4DF7781B"/>
    <w:rsid w:val="50205DC9"/>
    <w:rsid w:val="5F081AA9"/>
    <w:rsid w:val="618C6C17"/>
    <w:rsid w:val="61E256CD"/>
    <w:rsid w:val="62614102"/>
    <w:rsid w:val="62B5766A"/>
    <w:rsid w:val="6333456C"/>
    <w:rsid w:val="64F045D5"/>
    <w:rsid w:val="66531C5C"/>
    <w:rsid w:val="674E1337"/>
    <w:rsid w:val="67EE3A33"/>
    <w:rsid w:val="6B96396E"/>
    <w:rsid w:val="71A957AC"/>
    <w:rsid w:val="750477ED"/>
    <w:rsid w:val="7C265D22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474</Characters>
  <Lines>0</Lines>
  <Paragraphs>0</Paragraphs>
  <TotalTime>1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青</cp:lastModifiedBy>
  <dcterms:modified xsi:type="dcterms:W3CDTF">2025-07-23T00:25:55Z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eyJoZGlkIjoiYzhhNTE4YjcwMGJiOTFkZTAxZjkzNGJlNDI1YjVhODgiLCJ1c2VySWQiOiI3MzE5Njc4MjIifQ==</vt:lpwstr>
  </property>
  <property fmtid="{D5CDD505-2E9C-101B-9397-08002B2CF9AE}" pid="4" name="ICV">
    <vt:lpwstr>9FFE1B89AC7042CBB152E01A1C6645D9_13</vt:lpwstr>
  </property>
</Properties>
</file>