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3E6C8C">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172A3668">
      <w:pPr>
        <w:wordWrap w:val="0"/>
        <w:spacing w:line="500" w:lineRule="exact"/>
        <w:jc w:val="center"/>
        <w:outlineLvl w:val="0"/>
        <w:rPr>
          <w:b/>
          <w:bCs/>
          <w:sz w:val="44"/>
          <w:szCs w:val="44"/>
        </w:rPr>
      </w:pPr>
      <w:r>
        <w:rPr>
          <w:rFonts w:hint="eastAsia"/>
          <w:b/>
          <w:bCs/>
          <w:sz w:val="44"/>
          <w:szCs w:val="44"/>
        </w:rPr>
        <w:t>市场调查调查问卷</w:t>
      </w:r>
    </w:p>
    <w:p w14:paraId="50D8E273">
      <w:pPr>
        <w:pStyle w:val="7"/>
        <w:rPr>
          <w:szCs w:val="30"/>
        </w:rPr>
      </w:pPr>
      <w:bookmarkStart w:id="0" w:name="_Toc26602"/>
      <w:bookmarkStart w:id="1" w:name="_Toc24653"/>
      <w:r>
        <w:rPr>
          <w:rFonts w:hint="eastAsia"/>
          <w:szCs w:val="30"/>
        </w:rPr>
        <w:t>供应商报名资料（加盖公司鲜章、按目录顺序、缺项不予通过）</w:t>
      </w:r>
    </w:p>
    <w:p w14:paraId="0D083980">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14:paraId="7181E591">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36542940">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34CDE7D7">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4、产品注册证或备案证（仅针对医疗设备与耗材）；</w:t>
      </w:r>
    </w:p>
    <w:p w14:paraId="15F94C52">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5、生产商资质（营业执照、生产许可证、注册证复印件）；</w:t>
      </w:r>
    </w:p>
    <w:p w14:paraId="4E37629D">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6、代理商资质（营业执照、医疗器械经营许可证复印件）；</w:t>
      </w:r>
    </w:p>
    <w:p w14:paraId="7CDFB14C">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7、产品授权书复印件（原件备查）；</w:t>
      </w:r>
    </w:p>
    <w:p w14:paraId="1681BAF4">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8、厂家或代理商法人给业务人员授权（双方签字）、法人及业务人员身份证复印件；</w:t>
      </w:r>
    </w:p>
    <w:p w14:paraId="0651479D">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9、产品彩页资料（非扫描打印版）；</w:t>
      </w:r>
    </w:p>
    <w:p w14:paraId="3E7A4F4A">
      <w:pPr>
        <w:pStyle w:val="16"/>
        <w:shd w:val="clear" w:color="auto" w:fill="FFFFFF"/>
        <w:spacing w:before="0" w:beforeAutospacing="0" w:after="0" w:afterAutospacing="0"/>
        <w:rPr>
          <w:rFonts w:hint="eastAsia" w:eastAsia="宋体"/>
          <w:color w:val="000000"/>
          <w:sz w:val="29"/>
          <w:szCs w:val="29"/>
          <w:shd w:val="clear" w:color="auto" w:fill="FFFFFF"/>
          <w:lang w:eastAsia="zh-CN"/>
        </w:rPr>
      </w:pPr>
      <w:r>
        <w:rPr>
          <w:rFonts w:hint="eastAsia"/>
          <w:color w:val="000000"/>
          <w:sz w:val="29"/>
          <w:szCs w:val="29"/>
          <w:shd w:val="clear" w:color="auto" w:fill="FFFFFF"/>
        </w:rPr>
        <w:t>10、</w:t>
      </w:r>
      <w:r>
        <w:rPr>
          <w:rFonts w:hint="eastAsia"/>
          <w:color w:val="000000"/>
          <w:sz w:val="29"/>
          <w:szCs w:val="29"/>
          <w:shd w:val="clear" w:color="auto" w:fill="FFFFFF"/>
          <w:lang w:eastAsia="zh-CN"/>
        </w:rPr>
        <w:t>产品技术偏离表；（见附件</w:t>
      </w:r>
      <w:r>
        <w:rPr>
          <w:rFonts w:hint="eastAsia"/>
          <w:color w:val="000000"/>
          <w:sz w:val="29"/>
          <w:szCs w:val="29"/>
          <w:shd w:val="clear" w:color="auto" w:fill="FFFFFF"/>
          <w:lang w:val="en-US" w:eastAsia="zh-CN"/>
        </w:rPr>
        <w:t>1.3</w:t>
      </w:r>
      <w:r>
        <w:rPr>
          <w:rFonts w:hint="eastAsia"/>
          <w:color w:val="000000"/>
          <w:sz w:val="29"/>
          <w:szCs w:val="29"/>
          <w:shd w:val="clear" w:color="auto" w:fill="FFFFFF"/>
          <w:lang w:eastAsia="zh-CN"/>
        </w:rPr>
        <w:t>）</w:t>
      </w:r>
    </w:p>
    <w:p w14:paraId="45A01D30">
      <w:pPr>
        <w:pStyle w:val="16"/>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11、提供202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年1月1日以来所报价产品同型号完整清晰三级甲等医院采购的合同书复印件至少2份；</w:t>
      </w:r>
    </w:p>
    <w:p w14:paraId="1963F1A1">
      <w:pPr>
        <w:pStyle w:val="16"/>
        <w:shd w:val="clear" w:color="auto" w:fill="FFFFFF"/>
        <w:spacing w:before="0" w:beforeAutospacing="0" w:after="0" w:afterAutospacing="0"/>
        <w:rPr>
          <w:rFonts w:ascii="Arial Narrow" w:hAnsi="Arial Narrow"/>
          <w:color w:val="000000"/>
          <w:sz w:val="21"/>
          <w:szCs w:val="21"/>
        </w:rPr>
      </w:pPr>
      <w:r>
        <w:rPr>
          <w:rFonts w:hint="eastAsia"/>
          <w:color w:val="000000"/>
          <w:sz w:val="29"/>
          <w:szCs w:val="29"/>
          <w:shd w:val="clear" w:color="auto" w:fill="FFFFFF"/>
        </w:rPr>
        <w:t>12、提供202</w:t>
      </w:r>
      <w:r>
        <w:rPr>
          <w:rFonts w:hint="eastAsia"/>
          <w:color w:val="000000"/>
          <w:sz w:val="29"/>
          <w:szCs w:val="29"/>
          <w:shd w:val="clear" w:color="auto" w:fill="FFFFFF"/>
          <w:lang w:val="en-US" w:eastAsia="zh-CN"/>
        </w:rPr>
        <w:t>2</w:t>
      </w:r>
      <w:r>
        <w:rPr>
          <w:rFonts w:hint="eastAsia"/>
          <w:color w:val="000000"/>
          <w:sz w:val="29"/>
          <w:szCs w:val="29"/>
          <w:shd w:val="clear" w:color="auto" w:fill="FFFFFF"/>
        </w:rPr>
        <w:t>年1月1日以来所报价产品同型号医院用户清单。</w:t>
      </w:r>
    </w:p>
    <w:p w14:paraId="3462B1A4">
      <w:pPr>
        <w:widowControl/>
        <w:jc w:val="left"/>
        <w:rPr>
          <w:szCs w:val="20"/>
        </w:rPr>
      </w:pPr>
      <w:r>
        <w:rPr>
          <w:szCs w:val="20"/>
        </w:rPr>
        <w:br w:type="page"/>
      </w:r>
    </w:p>
    <w:p w14:paraId="2542D175">
      <w:pPr>
        <w:pStyle w:val="8"/>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4E90428E">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38062454">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w:t>
      </w:r>
      <w:r>
        <w:rPr>
          <w:rFonts w:hint="eastAsia" w:ascii="宋体" w:hAnsi="宋体" w:eastAsia="宋体"/>
          <w:sz w:val="24"/>
          <w:szCs w:val="24"/>
          <w:lang w:eastAsia="zh-CN"/>
        </w:rPr>
        <w:t>查</w:t>
      </w:r>
      <w:bookmarkStart w:id="6" w:name="_GoBack"/>
      <w:bookmarkEnd w:id="6"/>
      <w:r>
        <w:rPr>
          <w:rFonts w:hint="eastAsia" w:ascii="宋体" w:hAnsi="宋体" w:eastAsia="宋体"/>
          <w:sz w:val="24"/>
          <w:szCs w:val="24"/>
        </w:rPr>
        <w:t>信息，充分知悉并了解了贵院针对本次采购需求调查内容，我方针对本次调查问卷的建议或者意见都已在本记录中进行了反映。</w:t>
      </w:r>
    </w:p>
    <w:p w14:paraId="7A9FBBCF">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717AB6E6">
      <w:pPr>
        <w:spacing w:line="360" w:lineRule="auto"/>
        <w:jc w:val="left"/>
        <w:rPr>
          <w:rFonts w:ascii="宋体" w:hAnsi="宋体" w:eastAsia="宋体"/>
          <w:sz w:val="24"/>
          <w:szCs w:val="24"/>
        </w:rPr>
      </w:pPr>
    </w:p>
    <w:p w14:paraId="10B900B6">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3BE84662">
      <w:pPr>
        <w:wordWrap w:val="0"/>
        <w:ind w:firstLine="281" w:firstLineChars="100"/>
        <w:jc w:val="right"/>
        <w:rPr>
          <w:rFonts w:ascii="宋体" w:hAnsi="宋体" w:eastAsia="宋体"/>
          <w:b/>
          <w:bCs/>
          <w:sz w:val="28"/>
          <w:szCs w:val="28"/>
        </w:rPr>
      </w:pPr>
    </w:p>
    <w:p w14:paraId="6AFEBEDD">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1E2B932E">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4F21964B">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29924220">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419C7C30">
      <w:pPr>
        <w:widowControl/>
        <w:jc w:val="left"/>
        <w:rPr>
          <w:szCs w:val="20"/>
        </w:rPr>
      </w:pPr>
    </w:p>
    <w:bookmarkEnd w:id="0"/>
    <w:bookmarkEnd w:id="1"/>
    <w:bookmarkEnd w:id="2"/>
    <w:p w14:paraId="2787DC5A">
      <w:pPr>
        <w:pStyle w:val="8"/>
        <w:sectPr>
          <w:pgSz w:w="11906" w:h="16838"/>
          <w:pgMar w:top="1134" w:right="1134" w:bottom="1134" w:left="1134" w:header="851" w:footer="992" w:gutter="0"/>
          <w:cols w:space="425" w:num="1"/>
          <w:docGrid w:type="lines" w:linePitch="312" w:charSpace="0"/>
        </w:sectPr>
      </w:pPr>
      <w:bookmarkStart w:id="5" w:name="_Toc24690"/>
    </w:p>
    <w:bookmarkEnd w:id="5"/>
    <w:p w14:paraId="3145C564">
      <w:pPr>
        <w:pStyle w:val="1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21"/>
          <w:rFonts w:hint="eastAsia" w:ascii="宋体" w:hAnsi="宋体" w:eastAsia="宋体" w:cs="宋体"/>
          <w:i w:val="0"/>
          <w:iCs w:val="0"/>
          <w:caps w:val="0"/>
          <w:color w:val="000000"/>
          <w:spacing w:val="0"/>
          <w:sz w:val="28"/>
          <w:szCs w:val="28"/>
          <w:shd w:val="clear" w:fill="FFFFFF"/>
        </w:rPr>
        <w:t>附件</w:t>
      </w:r>
      <w:r>
        <w:rPr>
          <w:rStyle w:val="21"/>
          <w:rFonts w:hint="eastAsia" w:cs="宋体"/>
          <w:i w:val="0"/>
          <w:iCs w:val="0"/>
          <w:caps w:val="0"/>
          <w:color w:val="000000"/>
          <w:spacing w:val="0"/>
          <w:sz w:val="28"/>
          <w:szCs w:val="28"/>
          <w:shd w:val="clear" w:fill="FFFFFF"/>
          <w:lang w:val="en-US" w:eastAsia="zh-CN"/>
        </w:rPr>
        <w:t>1.2</w:t>
      </w:r>
      <w:r>
        <w:rPr>
          <w:rStyle w:val="21"/>
          <w:rFonts w:hint="eastAsia" w:ascii="宋体" w:hAnsi="宋体" w:eastAsia="宋体" w:cs="宋体"/>
          <w:i w:val="0"/>
          <w:iCs w:val="0"/>
          <w:caps w:val="0"/>
          <w:color w:val="000000"/>
          <w:spacing w:val="0"/>
          <w:sz w:val="28"/>
          <w:szCs w:val="28"/>
          <w:shd w:val="clear" w:fill="FFFFFF"/>
        </w:rPr>
        <w:t>：</w:t>
      </w:r>
      <w:r>
        <w:rPr>
          <w:rStyle w:val="21"/>
          <w:rFonts w:hint="eastAsia" w:cs="宋体"/>
          <w:i w:val="0"/>
          <w:iCs w:val="0"/>
          <w:caps w:val="0"/>
          <w:color w:val="000000"/>
          <w:spacing w:val="0"/>
          <w:sz w:val="28"/>
          <w:szCs w:val="28"/>
          <w:shd w:val="clear" w:fill="FFFFFF"/>
          <w:lang w:eastAsia="zh-CN"/>
        </w:rPr>
        <w:t>报价</w:t>
      </w:r>
      <w:r>
        <w:rPr>
          <w:rStyle w:val="21"/>
          <w:rFonts w:hint="eastAsia" w:ascii="宋体" w:hAnsi="宋体" w:eastAsia="宋体" w:cs="宋体"/>
          <w:i w:val="0"/>
          <w:iCs w:val="0"/>
          <w:caps w:val="0"/>
          <w:color w:val="000000"/>
          <w:spacing w:val="0"/>
          <w:sz w:val="28"/>
          <w:szCs w:val="28"/>
          <w:shd w:val="clear" w:fill="FFFFFF"/>
        </w:rPr>
        <w:t>表</w:t>
      </w:r>
    </w:p>
    <w:tbl>
      <w:tblPr>
        <w:tblStyle w:val="18"/>
        <w:tblW w:w="498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99"/>
        <w:gridCol w:w="805"/>
        <w:gridCol w:w="808"/>
        <w:gridCol w:w="817"/>
        <w:gridCol w:w="1009"/>
        <w:gridCol w:w="1018"/>
        <w:gridCol w:w="1640"/>
        <w:gridCol w:w="1239"/>
        <w:gridCol w:w="746"/>
        <w:gridCol w:w="962"/>
        <w:gridCol w:w="1221"/>
        <w:gridCol w:w="1259"/>
        <w:gridCol w:w="1227"/>
        <w:gridCol w:w="1195"/>
      </w:tblGrid>
      <w:tr w14:paraId="5DD1F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71"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72D4382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项目编号</w:t>
            </w:r>
          </w:p>
        </w:tc>
        <w:tc>
          <w:tcPr>
            <w:tcW w:w="27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178F35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项目名称</w:t>
            </w:r>
          </w:p>
        </w:tc>
        <w:tc>
          <w:tcPr>
            <w:tcW w:w="274"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E97A88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设备名称</w:t>
            </w:r>
          </w:p>
        </w:tc>
        <w:tc>
          <w:tcPr>
            <w:tcW w:w="27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D342E2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生产厂家</w:t>
            </w:r>
          </w:p>
        </w:tc>
        <w:tc>
          <w:tcPr>
            <w:tcW w:w="34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B674CD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品牌型号</w:t>
            </w:r>
          </w:p>
        </w:tc>
        <w:tc>
          <w:tcPr>
            <w:tcW w:w="34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22854B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国产/进口</w:t>
            </w:r>
          </w:p>
        </w:tc>
        <w:tc>
          <w:tcPr>
            <w:tcW w:w="55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B4E655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eastAsia" w:ascii="Arial Narrow" w:hAnsi="Arial Narrow" w:cs="Arial Narrow"/>
                <w:i w:val="0"/>
                <w:iCs w:val="0"/>
                <w:caps w:val="0"/>
                <w:color w:val="000000"/>
                <w:spacing w:val="0"/>
                <w:sz w:val="24"/>
                <w:szCs w:val="24"/>
                <w:lang w:eastAsia="zh-CN"/>
              </w:rPr>
              <w:t>报名</w:t>
            </w:r>
            <w:r>
              <w:rPr>
                <w:rFonts w:hint="default" w:ascii="Arial Narrow" w:hAnsi="Arial Narrow" w:eastAsia="Arial Narrow" w:cs="Arial Narrow"/>
                <w:i w:val="0"/>
                <w:iCs w:val="0"/>
                <w:caps w:val="0"/>
                <w:color w:val="000000"/>
                <w:spacing w:val="0"/>
                <w:sz w:val="24"/>
                <w:szCs w:val="24"/>
              </w:rPr>
              <w:t>公司</w:t>
            </w: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4D1173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Fonts w:hint="default" w:ascii="Arial Narrow" w:hAnsi="Arial Narrow" w:eastAsia="Arial Narrow" w:cs="Arial Narrow"/>
                <w:i w:val="0"/>
                <w:iCs w:val="0"/>
                <w:caps w:val="0"/>
                <w:color w:val="000000"/>
                <w:spacing w:val="0"/>
                <w:sz w:val="24"/>
                <w:szCs w:val="24"/>
              </w:rPr>
              <w:t>单价</w:t>
            </w:r>
          </w:p>
        </w:tc>
        <w:tc>
          <w:tcPr>
            <w:tcW w:w="25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21D23FF">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数量</w:t>
            </w:r>
          </w:p>
        </w:tc>
        <w:tc>
          <w:tcPr>
            <w:tcW w:w="3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36023E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总价</w:t>
            </w:r>
          </w:p>
        </w:tc>
        <w:tc>
          <w:tcPr>
            <w:tcW w:w="414"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9E19A1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cs="Arial Narrow"/>
                <w:i w:val="0"/>
                <w:iCs w:val="0"/>
                <w:caps w:val="0"/>
                <w:color w:val="000000"/>
                <w:spacing w:val="0"/>
                <w:sz w:val="24"/>
                <w:szCs w:val="24"/>
                <w:lang w:eastAsia="zh-CN"/>
              </w:rPr>
              <w:t>预算总价</w:t>
            </w:r>
          </w:p>
        </w:tc>
        <w:tc>
          <w:tcPr>
            <w:tcW w:w="42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5DA03B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pPr>
            <w:r>
              <w:rPr>
                <w:rStyle w:val="21"/>
                <w:rFonts w:hint="eastAsia" w:ascii="宋体" w:hAnsi="宋体" w:eastAsia="宋体" w:cs="宋体"/>
                <w:i w:val="0"/>
                <w:iCs w:val="0"/>
                <w:caps w:val="0"/>
                <w:color w:val="000000"/>
                <w:spacing w:val="0"/>
                <w:sz w:val="24"/>
                <w:szCs w:val="24"/>
              </w:rPr>
              <w:t>同型号三级甲等医院采购价</w:t>
            </w:r>
          </w:p>
        </w:tc>
        <w:tc>
          <w:tcPr>
            <w:tcW w:w="41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34CB3B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r>
              <w:rPr>
                <w:rStyle w:val="21"/>
                <w:rFonts w:hint="eastAsia" w:ascii="宋体" w:hAnsi="宋体" w:eastAsia="宋体" w:cs="宋体"/>
                <w:i w:val="0"/>
                <w:iCs w:val="0"/>
                <w:caps w:val="0"/>
                <w:color w:val="000000"/>
                <w:spacing w:val="0"/>
                <w:sz w:val="24"/>
                <w:szCs w:val="24"/>
              </w:rPr>
              <w:t>配套试剂/耗材名称</w:t>
            </w:r>
          </w:p>
          <w:p w14:paraId="204FD7D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lang w:eastAsia="zh-CN"/>
              </w:rPr>
            </w:pPr>
            <w:r>
              <w:rPr>
                <w:rStyle w:val="21"/>
                <w:rFonts w:hint="eastAsia" w:cs="宋体"/>
                <w:i w:val="0"/>
                <w:iCs w:val="0"/>
                <w:caps w:val="0"/>
                <w:color w:val="000000"/>
                <w:spacing w:val="0"/>
                <w:sz w:val="24"/>
                <w:szCs w:val="24"/>
                <w:lang w:eastAsia="zh-CN"/>
              </w:rPr>
              <w:t>（如有）</w:t>
            </w:r>
          </w:p>
        </w:tc>
        <w:tc>
          <w:tcPr>
            <w:tcW w:w="40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3BFCB0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eastAsia="宋体"/>
                <w:lang w:eastAsia="zh-CN"/>
              </w:rPr>
            </w:pPr>
            <w:r>
              <w:rPr>
                <w:rStyle w:val="21"/>
                <w:rFonts w:hint="eastAsia" w:ascii="宋体" w:hAnsi="宋体" w:eastAsia="宋体" w:cs="宋体"/>
                <w:i w:val="0"/>
                <w:iCs w:val="0"/>
                <w:caps w:val="0"/>
                <w:color w:val="000000"/>
                <w:spacing w:val="0"/>
                <w:sz w:val="24"/>
                <w:szCs w:val="24"/>
              </w:rPr>
              <w:t>配套试剂/耗材价格</w:t>
            </w:r>
            <w:r>
              <w:rPr>
                <w:rStyle w:val="21"/>
                <w:rFonts w:hint="eastAsia" w:cs="宋体"/>
                <w:i w:val="0"/>
                <w:iCs w:val="0"/>
                <w:caps w:val="0"/>
                <w:color w:val="000000"/>
                <w:spacing w:val="0"/>
                <w:sz w:val="24"/>
                <w:szCs w:val="24"/>
                <w:lang w:eastAsia="zh-CN"/>
              </w:rPr>
              <w:t>（如有）</w:t>
            </w:r>
          </w:p>
        </w:tc>
      </w:tr>
      <w:tr w14:paraId="4DFF8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271"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5B96BF3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27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933A04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4"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C2A18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4B30F8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3E6845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2B6A7C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5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703D381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E1082D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5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6830C5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2586237">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14"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FBABF4A">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449BE7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41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72926F4">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40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FBFC10E">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14:paraId="34E05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271" w:type="pct"/>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3F4BCFD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val="en-US" w:eastAsia="zh-CN"/>
              </w:rPr>
            </w:pPr>
          </w:p>
        </w:tc>
        <w:tc>
          <w:tcPr>
            <w:tcW w:w="273"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1D0A722">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4"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310791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7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F9CCBB1">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2"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D4B9726">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4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A4FFC6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55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312F78CD">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48B44DA9">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250"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B6EE23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3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25BF21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14"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1986E47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27"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26ED2628">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41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22870D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c>
          <w:tcPr>
            <w:tcW w:w="405"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609713AB">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rPr>
            </w:pPr>
          </w:p>
        </w:tc>
      </w:tr>
      <w:tr w14:paraId="447CA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20" w:hRule="atLeast"/>
        </w:trPr>
        <w:tc>
          <w:tcPr>
            <w:tcW w:w="3011" w:type="pct"/>
            <w:gridSpan w:val="9"/>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vAlign w:val="center"/>
          </w:tcPr>
          <w:p w14:paraId="5CA3F6C3">
            <w:pPr>
              <w:pStyle w:val="16"/>
              <w:keepNext w:val="0"/>
              <w:keepLines w:val="0"/>
              <w:widowControl/>
              <w:suppressLineNumbers w:val="0"/>
              <w:pBdr>
                <w:top w:val="none" w:color="auto" w:sz="0" w:space="0"/>
                <w:left w:val="none" w:color="auto" w:sz="0" w:space="0"/>
                <w:bottom w:val="none" w:color="auto" w:sz="0" w:space="0"/>
                <w:right w:val="none" w:color="auto" w:sz="0" w:space="0"/>
              </w:pBdr>
              <w:tabs>
                <w:tab w:val="left" w:pos="5587"/>
              </w:tabs>
              <w:spacing w:before="0" w:beforeAutospacing="0" w:after="0" w:afterAutospacing="0"/>
              <w:ind w:left="0" w:right="0"/>
              <w:jc w:val="left"/>
              <w:textAlignment w:val="center"/>
              <w:rPr>
                <w:rFonts w:hint="eastAsia" w:ascii="Arial Narrow" w:hAnsi="Arial Narrow" w:eastAsia="宋体" w:cs="Arial Narrow"/>
                <w:i w:val="0"/>
                <w:iCs w:val="0"/>
                <w:caps w:val="0"/>
                <w:color w:val="000000"/>
                <w:spacing w:val="0"/>
                <w:sz w:val="24"/>
                <w:szCs w:val="24"/>
                <w:lang w:eastAsia="zh-CN"/>
              </w:rPr>
            </w:pPr>
            <w:r>
              <w:rPr>
                <w:rFonts w:hint="eastAsia" w:ascii="Arial Narrow" w:hAnsi="Arial Narrow" w:eastAsia="宋体" w:cs="Arial Narrow"/>
                <w:i w:val="0"/>
                <w:iCs w:val="0"/>
                <w:caps w:val="0"/>
                <w:color w:val="000000"/>
                <w:spacing w:val="0"/>
                <w:sz w:val="24"/>
                <w:szCs w:val="24"/>
                <w:lang w:eastAsia="zh-CN"/>
              </w:rPr>
              <w:tab/>
            </w:r>
            <w:r>
              <w:rPr>
                <w:rFonts w:hint="eastAsia" w:ascii="Arial Narrow" w:hAnsi="Arial Narrow" w:eastAsia="宋体" w:cs="Arial Narrow"/>
                <w:i w:val="0"/>
                <w:iCs w:val="0"/>
                <w:caps w:val="0"/>
                <w:color w:val="000000"/>
                <w:spacing w:val="0"/>
                <w:sz w:val="24"/>
                <w:szCs w:val="24"/>
                <w:lang w:eastAsia="zh-CN"/>
              </w:rPr>
              <w:t>合计</w:t>
            </w:r>
          </w:p>
        </w:tc>
        <w:tc>
          <w:tcPr>
            <w:tcW w:w="326"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F65264C">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414" w:type="pct"/>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5CA32745">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Fonts w:hint="default" w:ascii="Arial Narrow" w:hAnsi="Arial Narrow" w:eastAsia="Arial Narrow" w:cs="Arial Narrow"/>
                <w:i w:val="0"/>
                <w:iCs w:val="0"/>
                <w:caps w:val="0"/>
                <w:color w:val="000000"/>
                <w:spacing w:val="0"/>
                <w:sz w:val="24"/>
                <w:szCs w:val="24"/>
              </w:rPr>
            </w:pPr>
          </w:p>
        </w:tc>
        <w:tc>
          <w:tcPr>
            <w:tcW w:w="1248" w:type="pct"/>
            <w:gridSpan w:val="3"/>
            <w:tcBorders>
              <w:top w:val="single" w:color="000000" w:sz="6" w:space="0"/>
              <w:left w:val="nil"/>
              <w:bottom w:val="single" w:color="000000" w:sz="6" w:space="0"/>
              <w:right w:val="single" w:color="000000" w:sz="6" w:space="0"/>
            </w:tcBorders>
            <w:shd w:val="clear" w:color="auto" w:fill="FFFFFF"/>
            <w:tcMar>
              <w:left w:w="105" w:type="dxa"/>
              <w:right w:w="105" w:type="dxa"/>
            </w:tcMar>
            <w:vAlign w:val="center"/>
          </w:tcPr>
          <w:p w14:paraId="0C14DB03">
            <w:pPr>
              <w:pStyle w:val="1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center"/>
              <w:rPr>
                <w:rStyle w:val="21"/>
                <w:rFonts w:hint="eastAsia" w:ascii="宋体" w:hAnsi="宋体" w:eastAsia="宋体" w:cs="宋体"/>
                <w:i w:val="0"/>
                <w:iCs w:val="0"/>
                <w:caps w:val="0"/>
                <w:color w:val="000000"/>
                <w:spacing w:val="0"/>
                <w:sz w:val="24"/>
                <w:szCs w:val="24"/>
                <w:lang w:val="en-US" w:eastAsia="zh-CN"/>
              </w:rPr>
            </w:pPr>
          </w:p>
        </w:tc>
      </w:tr>
    </w:tbl>
    <w:p w14:paraId="080A8B99">
      <w:pPr>
        <w:rPr>
          <w:rFonts w:hint="default" w:eastAsiaTheme="minorEastAsia"/>
          <w:sz w:val="24"/>
          <w:szCs w:val="24"/>
          <w:lang w:val="en-US" w:eastAsia="zh-CN"/>
        </w:rPr>
        <w:sectPr>
          <w:pgSz w:w="16838" w:h="11906" w:orient="landscape"/>
          <w:pgMar w:top="1134" w:right="1134" w:bottom="1134" w:left="1134" w:header="851" w:footer="992" w:gutter="0"/>
          <w:cols w:space="0" w:num="1"/>
          <w:rtlGutter w:val="0"/>
          <w:docGrid w:type="lines" w:linePitch="321" w:charSpace="0"/>
        </w:sectPr>
      </w:pPr>
      <w:r>
        <w:rPr>
          <w:rFonts w:hint="default" w:eastAsiaTheme="minorEastAsia"/>
          <w:sz w:val="24"/>
          <w:szCs w:val="24"/>
          <w:lang w:val="en-US" w:eastAsia="zh-CN"/>
        </w:rPr>
        <w:br w:type="page"/>
      </w:r>
    </w:p>
    <w:p w14:paraId="1DA4EB14">
      <w:pPr>
        <w:pStyle w:val="5"/>
        <w:spacing w:line="320" w:lineRule="exact"/>
        <w:ind w:firstLine="0"/>
      </w:pPr>
      <w:r>
        <w:rPr>
          <w:rFonts w:hint="eastAsia" w:cs="宋体"/>
          <w:b/>
        </w:rPr>
        <w:t>附件</w:t>
      </w:r>
      <w:r>
        <w:rPr>
          <w:rFonts w:hint="eastAsia" w:cs="宋体"/>
          <w:b/>
          <w:lang w:val="en-US" w:eastAsia="zh-CN"/>
        </w:rPr>
        <w:t>1.3</w:t>
      </w:r>
      <w:r>
        <w:rPr>
          <w:rFonts w:hint="eastAsia" w:cs="宋体"/>
          <w:b/>
        </w:rPr>
        <w:t>：技术参数偏离表</w:t>
      </w:r>
    </w:p>
    <w:p w14:paraId="1D61F0F7">
      <w:pPr>
        <w:spacing w:afterLines="100" w:line="280" w:lineRule="exact"/>
        <w:ind w:firstLine="630" w:firstLineChars="300"/>
        <w:rPr>
          <w:color w:val="FFFFFF"/>
          <w:u w:val="single"/>
        </w:rPr>
      </w:pPr>
      <w:r>
        <w:rPr>
          <w:rFonts w:hint="eastAsia"/>
        </w:rPr>
        <w:t>供应商：                          响应产品品牌/型号：</w:t>
      </w:r>
    </w:p>
    <w:tbl>
      <w:tblPr>
        <w:tblStyle w:val="18"/>
        <w:tblW w:w="8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4"/>
        <w:gridCol w:w="3351"/>
        <w:gridCol w:w="1753"/>
        <w:gridCol w:w="2034"/>
        <w:gridCol w:w="855"/>
      </w:tblGrid>
      <w:tr w14:paraId="3347B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784" w:type="dxa"/>
            <w:noWrap/>
            <w:vAlign w:val="center"/>
          </w:tcPr>
          <w:p w14:paraId="61370BF5">
            <w:pPr>
              <w:spacing w:line="280" w:lineRule="exact"/>
              <w:jc w:val="center"/>
              <w:rPr>
                <w:bCs/>
              </w:rPr>
            </w:pPr>
            <w:r>
              <w:rPr>
                <w:rFonts w:hint="eastAsia"/>
                <w:bCs/>
              </w:rPr>
              <w:t>项目</w:t>
            </w:r>
          </w:p>
        </w:tc>
        <w:tc>
          <w:tcPr>
            <w:tcW w:w="3351" w:type="dxa"/>
            <w:noWrap/>
            <w:vAlign w:val="center"/>
          </w:tcPr>
          <w:p w14:paraId="5A907426">
            <w:pPr>
              <w:spacing w:line="280" w:lineRule="exact"/>
              <w:jc w:val="center"/>
              <w:rPr>
                <w:bCs/>
              </w:rPr>
            </w:pPr>
            <w:r>
              <w:rPr>
                <w:rFonts w:hint="eastAsia"/>
                <w:bCs/>
              </w:rPr>
              <w:t>医院设备需求</w:t>
            </w:r>
          </w:p>
          <w:p w14:paraId="7436B17C">
            <w:pPr>
              <w:spacing w:line="280" w:lineRule="exact"/>
              <w:jc w:val="center"/>
              <w:rPr>
                <w:bCs/>
              </w:rPr>
            </w:pPr>
            <w:r>
              <w:rPr>
                <w:rFonts w:hint="eastAsia"/>
                <w:bCs/>
              </w:rPr>
              <w:t>（条目式）</w:t>
            </w:r>
          </w:p>
        </w:tc>
        <w:tc>
          <w:tcPr>
            <w:tcW w:w="1753" w:type="dxa"/>
            <w:tcBorders>
              <w:right w:val="single" w:color="auto" w:sz="4" w:space="0"/>
            </w:tcBorders>
            <w:noWrap/>
            <w:vAlign w:val="center"/>
          </w:tcPr>
          <w:p w14:paraId="4745B20F">
            <w:pPr>
              <w:spacing w:line="280" w:lineRule="exact"/>
              <w:jc w:val="center"/>
              <w:rPr>
                <w:bCs/>
              </w:rPr>
            </w:pPr>
            <w:r>
              <w:rPr>
                <w:rFonts w:hint="eastAsia"/>
                <w:bCs/>
              </w:rPr>
              <w:t>参加</w:t>
            </w:r>
            <w:r>
              <w:rPr>
                <w:rFonts w:hint="eastAsia"/>
                <w:bCs/>
                <w:lang w:eastAsia="zh-CN"/>
              </w:rPr>
              <w:t>市场调查</w:t>
            </w:r>
            <w:r>
              <w:rPr>
                <w:rFonts w:hint="eastAsia"/>
                <w:bCs/>
              </w:rPr>
              <w:t>设备参数</w:t>
            </w:r>
          </w:p>
        </w:tc>
        <w:tc>
          <w:tcPr>
            <w:tcW w:w="2034" w:type="dxa"/>
            <w:tcBorders>
              <w:right w:val="single" w:color="auto" w:sz="4" w:space="0"/>
            </w:tcBorders>
            <w:noWrap/>
            <w:vAlign w:val="center"/>
          </w:tcPr>
          <w:p w14:paraId="44E0F72A">
            <w:pPr>
              <w:spacing w:line="280" w:lineRule="exact"/>
              <w:jc w:val="center"/>
              <w:rPr>
                <w:bCs/>
              </w:rPr>
            </w:pPr>
            <w:r>
              <w:rPr>
                <w:rFonts w:hint="eastAsia"/>
                <w:bCs/>
              </w:rPr>
              <w:t>偏离情况</w:t>
            </w:r>
          </w:p>
          <w:p w14:paraId="2FA0A0EA">
            <w:pPr>
              <w:spacing w:line="280" w:lineRule="exact"/>
              <w:jc w:val="center"/>
              <w:rPr>
                <w:bCs/>
              </w:rPr>
            </w:pPr>
            <w:r>
              <w:rPr>
                <w:rFonts w:hint="eastAsia"/>
                <w:bCs/>
              </w:rPr>
              <w:t>(无偏离/正偏离/负偏离)</w:t>
            </w:r>
          </w:p>
        </w:tc>
        <w:tc>
          <w:tcPr>
            <w:tcW w:w="855" w:type="dxa"/>
            <w:tcBorders>
              <w:right w:val="single" w:color="auto" w:sz="4" w:space="0"/>
            </w:tcBorders>
            <w:noWrap/>
            <w:vAlign w:val="center"/>
          </w:tcPr>
          <w:p w14:paraId="5DED79FD">
            <w:pPr>
              <w:spacing w:line="280" w:lineRule="exact"/>
              <w:jc w:val="center"/>
              <w:rPr>
                <w:bCs/>
              </w:rPr>
            </w:pPr>
            <w:r>
              <w:rPr>
                <w:rFonts w:hint="eastAsia"/>
                <w:bCs/>
              </w:rPr>
              <w:t>其他</w:t>
            </w:r>
          </w:p>
        </w:tc>
      </w:tr>
      <w:tr w14:paraId="6111B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68FF7BFC">
            <w:pPr>
              <w:spacing w:afterLines="100"/>
            </w:pPr>
            <w:r>
              <w:rPr>
                <w:rFonts w:hint="eastAsia"/>
              </w:rPr>
              <w:t>设备需求</w:t>
            </w:r>
          </w:p>
        </w:tc>
        <w:tc>
          <w:tcPr>
            <w:tcW w:w="3351" w:type="dxa"/>
            <w:noWrap/>
            <w:vAlign w:val="center"/>
          </w:tcPr>
          <w:p w14:paraId="3CBB0230">
            <w:pPr>
              <w:spacing w:line="320" w:lineRule="exact"/>
            </w:pPr>
            <w:r>
              <w:rPr>
                <w:rFonts w:hint="eastAsia"/>
              </w:rPr>
              <w:t>1.</w:t>
            </w:r>
          </w:p>
        </w:tc>
        <w:tc>
          <w:tcPr>
            <w:tcW w:w="1753" w:type="dxa"/>
            <w:tcBorders>
              <w:right w:val="single" w:color="auto" w:sz="4" w:space="0"/>
            </w:tcBorders>
            <w:noWrap/>
            <w:vAlign w:val="center"/>
          </w:tcPr>
          <w:p w14:paraId="3A7E6427">
            <w:pPr>
              <w:spacing w:afterLines="100"/>
            </w:pPr>
          </w:p>
          <w:p w14:paraId="529DA3E5">
            <w:pPr>
              <w:spacing w:afterLines="100"/>
            </w:pPr>
          </w:p>
          <w:p w14:paraId="125F70B2">
            <w:pPr>
              <w:spacing w:afterLines="100"/>
            </w:pPr>
          </w:p>
          <w:p w14:paraId="64536A73">
            <w:pPr>
              <w:spacing w:afterLines="100"/>
            </w:pPr>
          </w:p>
          <w:p w14:paraId="2C8F35D1">
            <w:pPr>
              <w:spacing w:afterLines="100"/>
            </w:pPr>
          </w:p>
        </w:tc>
        <w:tc>
          <w:tcPr>
            <w:tcW w:w="2034" w:type="dxa"/>
            <w:tcBorders>
              <w:right w:val="single" w:color="auto" w:sz="4" w:space="0"/>
            </w:tcBorders>
            <w:noWrap/>
            <w:vAlign w:val="center"/>
          </w:tcPr>
          <w:p w14:paraId="13AEE2A9">
            <w:pPr>
              <w:spacing w:afterLines="100"/>
            </w:pPr>
          </w:p>
        </w:tc>
        <w:tc>
          <w:tcPr>
            <w:tcW w:w="855" w:type="dxa"/>
            <w:tcBorders>
              <w:right w:val="single" w:color="auto" w:sz="4" w:space="0"/>
            </w:tcBorders>
            <w:noWrap/>
          </w:tcPr>
          <w:p w14:paraId="7739C188">
            <w:pPr>
              <w:spacing w:afterLines="100"/>
            </w:pPr>
          </w:p>
        </w:tc>
      </w:tr>
      <w:tr w14:paraId="10C8B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7729310A">
            <w:pPr>
              <w:spacing w:afterLines="100"/>
            </w:pPr>
          </w:p>
        </w:tc>
        <w:tc>
          <w:tcPr>
            <w:tcW w:w="3351" w:type="dxa"/>
            <w:noWrap/>
            <w:vAlign w:val="center"/>
          </w:tcPr>
          <w:p w14:paraId="148F2281">
            <w:pPr>
              <w:spacing w:line="320" w:lineRule="exact"/>
            </w:pPr>
            <w:r>
              <w:rPr>
                <w:rFonts w:hint="eastAsia"/>
              </w:rPr>
              <w:t>2.</w:t>
            </w:r>
          </w:p>
        </w:tc>
        <w:tc>
          <w:tcPr>
            <w:tcW w:w="1753" w:type="dxa"/>
            <w:tcBorders>
              <w:right w:val="single" w:color="auto" w:sz="4" w:space="0"/>
            </w:tcBorders>
            <w:noWrap/>
            <w:vAlign w:val="center"/>
          </w:tcPr>
          <w:p w14:paraId="313FBCCB">
            <w:pPr>
              <w:spacing w:afterLines="100"/>
              <w:rPr>
                <w:u w:val="single"/>
              </w:rPr>
            </w:pPr>
          </w:p>
        </w:tc>
        <w:tc>
          <w:tcPr>
            <w:tcW w:w="2034" w:type="dxa"/>
            <w:tcBorders>
              <w:right w:val="single" w:color="auto" w:sz="4" w:space="0"/>
            </w:tcBorders>
            <w:noWrap/>
            <w:vAlign w:val="center"/>
          </w:tcPr>
          <w:p w14:paraId="1A40E84F">
            <w:pPr>
              <w:spacing w:afterLines="100"/>
              <w:rPr>
                <w:u w:val="single"/>
              </w:rPr>
            </w:pPr>
          </w:p>
        </w:tc>
        <w:tc>
          <w:tcPr>
            <w:tcW w:w="855" w:type="dxa"/>
            <w:tcBorders>
              <w:right w:val="single" w:color="auto" w:sz="4" w:space="0"/>
            </w:tcBorders>
            <w:noWrap/>
          </w:tcPr>
          <w:p w14:paraId="2B1983FD">
            <w:pPr>
              <w:spacing w:afterLines="100"/>
              <w:rPr>
                <w:u w:val="single"/>
              </w:rPr>
            </w:pPr>
          </w:p>
        </w:tc>
      </w:tr>
      <w:tr w14:paraId="010647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4A52E1C7">
            <w:pPr>
              <w:spacing w:afterLines="100"/>
            </w:pPr>
          </w:p>
        </w:tc>
        <w:tc>
          <w:tcPr>
            <w:tcW w:w="3351" w:type="dxa"/>
            <w:noWrap/>
            <w:vAlign w:val="center"/>
          </w:tcPr>
          <w:p w14:paraId="556A77F4">
            <w:pPr>
              <w:spacing w:line="320" w:lineRule="exact"/>
            </w:pPr>
            <w:r>
              <w:rPr>
                <w:rFonts w:hint="eastAsia"/>
              </w:rPr>
              <w:t>3.</w:t>
            </w:r>
          </w:p>
        </w:tc>
        <w:tc>
          <w:tcPr>
            <w:tcW w:w="1753" w:type="dxa"/>
            <w:tcBorders>
              <w:right w:val="single" w:color="auto" w:sz="4" w:space="0"/>
            </w:tcBorders>
            <w:noWrap/>
            <w:vAlign w:val="center"/>
          </w:tcPr>
          <w:p w14:paraId="7C05BBB9">
            <w:pPr>
              <w:spacing w:afterLines="100"/>
              <w:rPr>
                <w:u w:val="single"/>
              </w:rPr>
            </w:pPr>
          </w:p>
        </w:tc>
        <w:tc>
          <w:tcPr>
            <w:tcW w:w="2034" w:type="dxa"/>
            <w:tcBorders>
              <w:right w:val="single" w:color="auto" w:sz="4" w:space="0"/>
            </w:tcBorders>
            <w:noWrap/>
            <w:vAlign w:val="center"/>
          </w:tcPr>
          <w:p w14:paraId="31086426">
            <w:pPr>
              <w:spacing w:afterLines="100"/>
              <w:rPr>
                <w:u w:val="single"/>
              </w:rPr>
            </w:pPr>
          </w:p>
        </w:tc>
        <w:tc>
          <w:tcPr>
            <w:tcW w:w="855" w:type="dxa"/>
            <w:tcBorders>
              <w:right w:val="single" w:color="auto" w:sz="4" w:space="0"/>
            </w:tcBorders>
            <w:noWrap/>
          </w:tcPr>
          <w:p w14:paraId="7607EA0C">
            <w:pPr>
              <w:spacing w:afterLines="100"/>
              <w:rPr>
                <w:u w:val="single"/>
              </w:rPr>
            </w:pPr>
          </w:p>
        </w:tc>
      </w:tr>
      <w:tr w14:paraId="4FB207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5247CCE2">
            <w:pPr>
              <w:spacing w:afterLines="100"/>
            </w:pPr>
          </w:p>
        </w:tc>
        <w:tc>
          <w:tcPr>
            <w:tcW w:w="3351" w:type="dxa"/>
            <w:noWrap/>
            <w:vAlign w:val="center"/>
          </w:tcPr>
          <w:p w14:paraId="0F255997">
            <w:pPr>
              <w:spacing w:line="320" w:lineRule="exact"/>
            </w:pPr>
            <w:r>
              <w:rPr>
                <w:rFonts w:hint="eastAsia"/>
              </w:rPr>
              <w:t>4.</w:t>
            </w:r>
          </w:p>
        </w:tc>
        <w:tc>
          <w:tcPr>
            <w:tcW w:w="1753" w:type="dxa"/>
            <w:tcBorders>
              <w:right w:val="single" w:color="auto" w:sz="4" w:space="0"/>
            </w:tcBorders>
            <w:noWrap/>
            <w:vAlign w:val="center"/>
          </w:tcPr>
          <w:p w14:paraId="7C14690E">
            <w:pPr>
              <w:spacing w:afterLines="100"/>
              <w:rPr>
                <w:u w:val="single"/>
              </w:rPr>
            </w:pPr>
          </w:p>
        </w:tc>
        <w:tc>
          <w:tcPr>
            <w:tcW w:w="2034" w:type="dxa"/>
            <w:tcBorders>
              <w:right w:val="single" w:color="auto" w:sz="4" w:space="0"/>
            </w:tcBorders>
            <w:noWrap/>
            <w:vAlign w:val="center"/>
          </w:tcPr>
          <w:p w14:paraId="4CBB3DCD">
            <w:pPr>
              <w:spacing w:afterLines="100"/>
              <w:rPr>
                <w:u w:val="single"/>
              </w:rPr>
            </w:pPr>
          </w:p>
        </w:tc>
        <w:tc>
          <w:tcPr>
            <w:tcW w:w="855" w:type="dxa"/>
            <w:tcBorders>
              <w:right w:val="single" w:color="auto" w:sz="4" w:space="0"/>
            </w:tcBorders>
            <w:noWrap/>
          </w:tcPr>
          <w:p w14:paraId="2D2E7D8C">
            <w:pPr>
              <w:spacing w:afterLines="100"/>
              <w:rPr>
                <w:u w:val="single"/>
              </w:rPr>
            </w:pPr>
          </w:p>
        </w:tc>
      </w:tr>
      <w:tr w14:paraId="389BE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31B7274C">
            <w:pPr>
              <w:spacing w:afterLines="100"/>
            </w:pPr>
            <w:r>
              <w:rPr>
                <w:rFonts w:hint="eastAsia"/>
              </w:rPr>
              <w:t>配置清单</w:t>
            </w:r>
          </w:p>
        </w:tc>
        <w:tc>
          <w:tcPr>
            <w:tcW w:w="3351" w:type="dxa"/>
            <w:noWrap/>
            <w:vAlign w:val="center"/>
          </w:tcPr>
          <w:p w14:paraId="4CD2F231">
            <w:pPr>
              <w:spacing w:line="320" w:lineRule="exact"/>
            </w:pPr>
            <w:r>
              <w:rPr>
                <w:rFonts w:hint="eastAsia"/>
              </w:rPr>
              <w:t>1.</w:t>
            </w:r>
          </w:p>
        </w:tc>
        <w:tc>
          <w:tcPr>
            <w:tcW w:w="1753" w:type="dxa"/>
            <w:tcBorders>
              <w:right w:val="single" w:color="auto" w:sz="4" w:space="0"/>
            </w:tcBorders>
            <w:noWrap/>
            <w:vAlign w:val="center"/>
          </w:tcPr>
          <w:p w14:paraId="6530DF88">
            <w:pPr>
              <w:spacing w:afterLines="100"/>
              <w:rPr>
                <w:u w:val="single"/>
              </w:rPr>
            </w:pPr>
          </w:p>
        </w:tc>
        <w:tc>
          <w:tcPr>
            <w:tcW w:w="2034" w:type="dxa"/>
            <w:tcBorders>
              <w:right w:val="single" w:color="auto" w:sz="4" w:space="0"/>
            </w:tcBorders>
            <w:noWrap/>
            <w:vAlign w:val="center"/>
          </w:tcPr>
          <w:p w14:paraId="1BB25999">
            <w:pPr>
              <w:spacing w:afterLines="100"/>
              <w:rPr>
                <w:u w:val="single"/>
              </w:rPr>
            </w:pPr>
          </w:p>
        </w:tc>
        <w:tc>
          <w:tcPr>
            <w:tcW w:w="855" w:type="dxa"/>
            <w:tcBorders>
              <w:right w:val="single" w:color="auto" w:sz="4" w:space="0"/>
            </w:tcBorders>
            <w:noWrap/>
          </w:tcPr>
          <w:p w14:paraId="5FB325DC">
            <w:pPr>
              <w:spacing w:afterLines="100"/>
              <w:rPr>
                <w:u w:val="single"/>
              </w:rPr>
            </w:pPr>
          </w:p>
        </w:tc>
      </w:tr>
      <w:tr w14:paraId="6D7D77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3B352B41">
            <w:pPr>
              <w:spacing w:afterLines="100"/>
            </w:pPr>
          </w:p>
        </w:tc>
        <w:tc>
          <w:tcPr>
            <w:tcW w:w="3351" w:type="dxa"/>
            <w:noWrap/>
            <w:vAlign w:val="center"/>
          </w:tcPr>
          <w:p w14:paraId="7CD8B76E">
            <w:pPr>
              <w:spacing w:line="320" w:lineRule="exact"/>
            </w:pPr>
            <w:r>
              <w:rPr>
                <w:rFonts w:hint="eastAsia"/>
              </w:rPr>
              <w:t>2.</w:t>
            </w:r>
          </w:p>
        </w:tc>
        <w:tc>
          <w:tcPr>
            <w:tcW w:w="1753" w:type="dxa"/>
            <w:tcBorders>
              <w:right w:val="single" w:color="auto" w:sz="4" w:space="0"/>
            </w:tcBorders>
            <w:noWrap/>
            <w:vAlign w:val="center"/>
          </w:tcPr>
          <w:p w14:paraId="28F43FE5">
            <w:pPr>
              <w:spacing w:afterLines="100"/>
              <w:rPr>
                <w:u w:val="single"/>
              </w:rPr>
            </w:pPr>
          </w:p>
        </w:tc>
        <w:tc>
          <w:tcPr>
            <w:tcW w:w="2034" w:type="dxa"/>
            <w:tcBorders>
              <w:right w:val="single" w:color="auto" w:sz="4" w:space="0"/>
            </w:tcBorders>
            <w:noWrap/>
            <w:vAlign w:val="center"/>
          </w:tcPr>
          <w:p w14:paraId="49624E7B">
            <w:pPr>
              <w:spacing w:afterLines="100"/>
              <w:rPr>
                <w:u w:val="single"/>
              </w:rPr>
            </w:pPr>
          </w:p>
        </w:tc>
        <w:tc>
          <w:tcPr>
            <w:tcW w:w="855" w:type="dxa"/>
            <w:tcBorders>
              <w:right w:val="single" w:color="auto" w:sz="4" w:space="0"/>
            </w:tcBorders>
            <w:noWrap/>
          </w:tcPr>
          <w:p w14:paraId="1202D19E">
            <w:pPr>
              <w:spacing w:afterLines="100"/>
              <w:rPr>
                <w:u w:val="single"/>
              </w:rPr>
            </w:pPr>
          </w:p>
        </w:tc>
      </w:tr>
      <w:tr w14:paraId="24176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554D11CE">
            <w:pPr>
              <w:spacing w:afterLines="100"/>
            </w:pPr>
          </w:p>
        </w:tc>
        <w:tc>
          <w:tcPr>
            <w:tcW w:w="3351" w:type="dxa"/>
            <w:noWrap/>
            <w:vAlign w:val="center"/>
          </w:tcPr>
          <w:p w14:paraId="19ABC6CD">
            <w:pPr>
              <w:spacing w:line="320" w:lineRule="exact"/>
            </w:pPr>
            <w:r>
              <w:rPr>
                <w:rFonts w:hint="eastAsia"/>
              </w:rPr>
              <w:t>3.</w:t>
            </w:r>
          </w:p>
        </w:tc>
        <w:tc>
          <w:tcPr>
            <w:tcW w:w="1753" w:type="dxa"/>
            <w:tcBorders>
              <w:right w:val="single" w:color="auto" w:sz="4" w:space="0"/>
            </w:tcBorders>
            <w:noWrap/>
            <w:vAlign w:val="center"/>
          </w:tcPr>
          <w:p w14:paraId="0086EF45">
            <w:pPr>
              <w:spacing w:afterLines="100"/>
              <w:rPr>
                <w:u w:val="single"/>
              </w:rPr>
            </w:pPr>
          </w:p>
        </w:tc>
        <w:tc>
          <w:tcPr>
            <w:tcW w:w="2034" w:type="dxa"/>
            <w:tcBorders>
              <w:right w:val="single" w:color="auto" w:sz="4" w:space="0"/>
            </w:tcBorders>
            <w:noWrap/>
            <w:vAlign w:val="center"/>
          </w:tcPr>
          <w:p w14:paraId="611253F1">
            <w:pPr>
              <w:spacing w:afterLines="100"/>
              <w:rPr>
                <w:u w:val="single"/>
              </w:rPr>
            </w:pPr>
          </w:p>
        </w:tc>
        <w:tc>
          <w:tcPr>
            <w:tcW w:w="855" w:type="dxa"/>
            <w:tcBorders>
              <w:right w:val="single" w:color="auto" w:sz="4" w:space="0"/>
            </w:tcBorders>
            <w:noWrap/>
          </w:tcPr>
          <w:p w14:paraId="2029D9D5">
            <w:pPr>
              <w:spacing w:afterLines="100"/>
              <w:rPr>
                <w:u w:val="single"/>
              </w:rPr>
            </w:pPr>
          </w:p>
        </w:tc>
      </w:tr>
      <w:tr w14:paraId="362F9A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0E4D2BCE">
            <w:pPr>
              <w:spacing w:afterLines="100"/>
            </w:pPr>
          </w:p>
        </w:tc>
        <w:tc>
          <w:tcPr>
            <w:tcW w:w="3351" w:type="dxa"/>
            <w:tcBorders>
              <w:bottom w:val="single" w:color="auto" w:sz="4" w:space="0"/>
            </w:tcBorders>
            <w:noWrap/>
            <w:vAlign w:val="center"/>
          </w:tcPr>
          <w:p w14:paraId="690AE900">
            <w:pPr>
              <w:spacing w:line="320" w:lineRule="exact"/>
            </w:pPr>
            <w:r>
              <w:rPr>
                <w:rFonts w:hint="eastAsia"/>
              </w:rPr>
              <w:t>4.</w:t>
            </w:r>
          </w:p>
        </w:tc>
        <w:tc>
          <w:tcPr>
            <w:tcW w:w="1753" w:type="dxa"/>
            <w:tcBorders>
              <w:bottom w:val="single" w:color="auto" w:sz="4" w:space="0"/>
              <w:right w:val="single" w:color="auto" w:sz="4" w:space="0"/>
            </w:tcBorders>
            <w:noWrap/>
            <w:vAlign w:val="center"/>
          </w:tcPr>
          <w:p w14:paraId="659AE717">
            <w:pPr>
              <w:spacing w:afterLines="100"/>
              <w:rPr>
                <w:u w:val="single"/>
              </w:rPr>
            </w:pPr>
          </w:p>
        </w:tc>
        <w:tc>
          <w:tcPr>
            <w:tcW w:w="2034" w:type="dxa"/>
            <w:tcBorders>
              <w:bottom w:val="single" w:color="auto" w:sz="4" w:space="0"/>
              <w:right w:val="single" w:color="auto" w:sz="4" w:space="0"/>
            </w:tcBorders>
            <w:noWrap/>
            <w:vAlign w:val="center"/>
          </w:tcPr>
          <w:p w14:paraId="174D738D">
            <w:pPr>
              <w:spacing w:afterLines="100"/>
              <w:rPr>
                <w:u w:val="single"/>
              </w:rPr>
            </w:pPr>
          </w:p>
        </w:tc>
        <w:tc>
          <w:tcPr>
            <w:tcW w:w="855" w:type="dxa"/>
            <w:tcBorders>
              <w:bottom w:val="single" w:color="auto" w:sz="4" w:space="0"/>
              <w:right w:val="single" w:color="auto" w:sz="4" w:space="0"/>
            </w:tcBorders>
            <w:noWrap/>
          </w:tcPr>
          <w:p w14:paraId="7FAB3B50">
            <w:pPr>
              <w:spacing w:afterLines="100"/>
              <w:rPr>
                <w:u w:val="single"/>
              </w:rPr>
            </w:pPr>
          </w:p>
        </w:tc>
      </w:tr>
      <w:tr w14:paraId="25E89D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restart"/>
            <w:noWrap/>
            <w:vAlign w:val="center"/>
          </w:tcPr>
          <w:p w14:paraId="42CA148F">
            <w:pPr>
              <w:spacing w:afterLines="100"/>
            </w:pPr>
            <w:r>
              <w:rPr>
                <w:rFonts w:hint="eastAsia"/>
              </w:rPr>
              <w:t>培训</w:t>
            </w:r>
          </w:p>
        </w:tc>
        <w:tc>
          <w:tcPr>
            <w:tcW w:w="3351" w:type="dxa"/>
            <w:noWrap/>
            <w:vAlign w:val="center"/>
          </w:tcPr>
          <w:p w14:paraId="4704FD5F">
            <w:pPr>
              <w:spacing w:line="320" w:lineRule="exact"/>
            </w:pPr>
            <w:r>
              <w:rPr>
                <w:rFonts w:hint="eastAsia"/>
              </w:rPr>
              <w:t>1.</w:t>
            </w:r>
          </w:p>
        </w:tc>
        <w:tc>
          <w:tcPr>
            <w:tcW w:w="1753" w:type="dxa"/>
            <w:tcBorders>
              <w:right w:val="single" w:color="auto" w:sz="4" w:space="0"/>
            </w:tcBorders>
            <w:noWrap/>
            <w:vAlign w:val="center"/>
          </w:tcPr>
          <w:p w14:paraId="141E9911">
            <w:pPr>
              <w:spacing w:afterLines="100"/>
              <w:rPr>
                <w:u w:val="single"/>
              </w:rPr>
            </w:pPr>
          </w:p>
        </w:tc>
        <w:tc>
          <w:tcPr>
            <w:tcW w:w="2034" w:type="dxa"/>
            <w:tcBorders>
              <w:right w:val="single" w:color="auto" w:sz="4" w:space="0"/>
            </w:tcBorders>
            <w:noWrap/>
            <w:vAlign w:val="center"/>
          </w:tcPr>
          <w:p w14:paraId="571B65CC">
            <w:pPr>
              <w:spacing w:afterLines="100"/>
              <w:rPr>
                <w:u w:val="single"/>
              </w:rPr>
            </w:pPr>
          </w:p>
        </w:tc>
        <w:tc>
          <w:tcPr>
            <w:tcW w:w="855" w:type="dxa"/>
            <w:tcBorders>
              <w:right w:val="single" w:color="auto" w:sz="4" w:space="0"/>
            </w:tcBorders>
            <w:noWrap/>
          </w:tcPr>
          <w:p w14:paraId="182C0CE8">
            <w:pPr>
              <w:spacing w:afterLines="100"/>
              <w:rPr>
                <w:u w:val="single"/>
              </w:rPr>
            </w:pPr>
          </w:p>
        </w:tc>
      </w:tr>
      <w:tr w14:paraId="76430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3" w:hRule="exact"/>
          <w:jc w:val="center"/>
        </w:trPr>
        <w:tc>
          <w:tcPr>
            <w:tcW w:w="784" w:type="dxa"/>
            <w:vMerge w:val="continue"/>
            <w:noWrap/>
            <w:vAlign w:val="center"/>
          </w:tcPr>
          <w:p w14:paraId="2884EDC4">
            <w:pPr>
              <w:spacing w:afterLines="100"/>
            </w:pPr>
          </w:p>
        </w:tc>
        <w:tc>
          <w:tcPr>
            <w:tcW w:w="3351" w:type="dxa"/>
            <w:noWrap/>
            <w:vAlign w:val="center"/>
          </w:tcPr>
          <w:p w14:paraId="54D571C0">
            <w:pPr>
              <w:spacing w:line="320" w:lineRule="exact"/>
            </w:pPr>
            <w:r>
              <w:rPr>
                <w:rFonts w:hint="eastAsia"/>
              </w:rPr>
              <w:t>2.</w:t>
            </w:r>
          </w:p>
        </w:tc>
        <w:tc>
          <w:tcPr>
            <w:tcW w:w="1753" w:type="dxa"/>
            <w:tcBorders>
              <w:right w:val="single" w:color="auto" w:sz="4" w:space="0"/>
            </w:tcBorders>
            <w:noWrap/>
            <w:vAlign w:val="center"/>
          </w:tcPr>
          <w:p w14:paraId="33FEEE82">
            <w:pPr>
              <w:spacing w:afterLines="100"/>
              <w:rPr>
                <w:u w:val="single"/>
              </w:rPr>
            </w:pPr>
          </w:p>
        </w:tc>
        <w:tc>
          <w:tcPr>
            <w:tcW w:w="2034" w:type="dxa"/>
            <w:tcBorders>
              <w:right w:val="single" w:color="auto" w:sz="4" w:space="0"/>
            </w:tcBorders>
            <w:noWrap/>
            <w:vAlign w:val="center"/>
          </w:tcPr>
          <w:p w14:paraId="5B4D03AF">
            <w:pPr>
              <w:spacing w:afterLines="100"/>
              <w:rPr>
                <w:u w:val="single"/>
              </w:rPr>
            </w:pPr>
          </w:p>
        </w:tc>
        <w:tc>
          <w:tcPr>
            <w:tcW w:w="855" w:type="dxa"/>
            <w:tcBorders>
              <w:right w:val="single" w:color="auto" w:sz="4" w:space="0"/>
            </w:tcBorders>
            <w:noWrap/>
          </w:tcPr>
          <w:p w14:paraId="7125C275">
            <w:pPr>
              <w:spacing w:afterLines="100"/>
              <w:rPr>
                <w:u w:val="single"/>
              </w:rPr>
            </w:pPr>
          </w:p>
        </w:tc>
      </w:tr>
    </w:tbl>
    <w:p w14:paraId="62C85CD7">
      <w:pPr>
        <w:widowControl/>
        <w:jc w:val="left"/>
        <w:rPr>
          <w:rFonts w:hint="default" w:eastAsiaTheme="minorEastAsia"/>
          <w:sz w:val="24"/>
          <w:szCs w:val="24"/>
          <w:lang w:val="en-US" w:eastAsia="zh-CN"/>
        </w:rPr>
      </w:pPr>
    </w:p>
    <w:sectPr>
      <w:pgSz w:w="11906" w:h="16838"/>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3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F87FAD"/>
    <w:rsid w:val="054C528D"/>
    <w:rsid w:val="05D54653"/>
    <w:rsid w:val="063E335E"/>
    <w:rsid w:val="06CE1DB6"/>
    <w:rsid w:val="07343602"/>
    <w:rsid w:val="08380156"/>
    <w:rsid w:val="089468A6"/>
    <w:rsid w:val="092B1742"/>
    <w:rsid w:val="0A6313FE"/>
    <w:rsid w:val="0A995D1E"/>
    <w:rsid w:val="0B045763"/>
    <w:rsid w:val="0BB85A80"/>
    <w:rsid w:val="0CD65636"/>
    <w:rsid w:val="0D5E4BDB"/>
    <w:rsid w:val="0EBB6A07"/>
    <w:rsid w:val="0F252DD5"/>
    <w:rsid w:val="11752DC3"/>
    <w:rsid w:val="123F6C45"/>
    <w:rsid w:val="12A460C1"/>
    <w:rsid w:val="12B21E72"/>
    <w:rsid w:val="12B72298"/>
    <w:rsid w:val="140A6C8D"/>
    <w:rsid w:val="14662A55"/>
    <w:rsid w:val="154F0566"/>
    <w:rsid w:val="18CD7AAB"/>
    <w:rsid w:val="19145D4E"/>
    <w:rsid w:val="195725A1"/>
    <w:rsid w:val="19811CA4"/>
    <w:rsid w:val="1A3F1FD4"/>
    <w:rsid w:val="1AAF4C8E"/>
    <w:rsid w:val="1AEF6A73"/>
    <w:rsid w:val="1BB43819"/>
    <w:rsid w:val="1C204A0A"/>
    <w:rsid w:val="1C580648"/>
    <w:rsid w:val="1D3F7112"/>
    <w:rsid w:val="1DED114E"/>
    <w:rsid w:val="1E8B2680"/>
    <w:rsid w:val="1E8E0351"/>
    <w:rsid w:val="1EA628CB"/>
    <w:rsid w:val="1EF9220D"/>
    <w:rsid w:val="20315438"/>
    <w:rsid w:val="20D91506"/>
    <w:rsid w:val="211D7F0D"/>
    <w:rsid w:val="21C978F2"/>
    <w:rsid w:val="226450B8"/>
    <w:rsid w:val="249B5576"/>
    <w:rsid w:val="255D0A7D"/>
    <w:rsid w:val="259A75DB"/>
    <w:rsid w:val="26013AFE"/>
    <w:rsid w:val="26323CB8"/>
    <w:rsid w:val="26B4291F"/>
    <w:rsid w:val="270C4509"/>
    <w:rsid w:val="27901592"/>
    <w:rsid w:val="291B48BD"/>
    <w:rsid w:val="29975BE1"/>
    <w:rsid w:val="299E0007"/>
    <w:rsid w:val="2A822C41"/>
    <w:rsid w:val="2A9E7319"/>
    <w:rsid w:val="2AAB3FD6"/>
    <w:rsid w:val="2ABA427C"/>
    <w:rsid w:val="2CF55A3F"/>
    <w:rsid w:val="2DB94CBF"/>
    <w:rsid w:val="30061BEA"/>
    <w:rsid w:val="302169BE"/>
    <w:rsid w:val="32A65A42"/>
    <w:rsid w:val="32A934AD"/>
    <w:rsid w:val="344145B8"/>
    <w:rsid w:val="34E678CE"/>
    <w:rsid w:val="35B244CD"/>
    <w:rsid w:val="36272711"/>
    <w:rsid w:val="380F56D2"/>
    <w:rsid w:val="38C153DB"/>
    <w:rsid w:val="39761CB6"/>
    <w:rsid w:val="39D52E80"/>
    <w:rsid w:val="3A3E577E"/>
    <w:rsid w:val="3B693EDC"/>
    <w:rsid w:val="3BD05B98"/>
    <w:rsid w:val="3C0435A9"/>
    <w:rsid w:val="3FBC2A98"/>
    <w:rsid w:val="40161500"/>
    <w:rsid w:val="41260B15"/>
    <w:rsid w:val="41766CF7"/>
    <w:rsid w:val="41CE268F"/>
    <w:rsid w:val="425132C0"/>
    <w:rsid w:val="42D02437"/>
    <w:rsid w:val="434B4E7B"/>
    <w:rsid w:val="438505B6"/>
    <w:rsid w:val="44135A75"/>
    <w:rsid w:val="446017B4"/>
    <w:rsid w:val="45FE72BB"/>
    <w:rsid w:val="460F3276"/>
    <w:rsid w:val="46924213"/>
    <w:rsid w:val="46A95479"/>
    <w:rsid w:val="4740402F"/>
    <w:rsid w:val="48A00AFD"/>
    <w:rsid w:val="492478B1"/>
    <w:rsid w:val="49424916"/>
    <w:rsid w:val="49920446"/>
    <w:rsid w:val="49DA3B9B"/>
    <w:rsid w:val="4B166E55"/>
    <w:rsid w:val="4B274378"/>
    <w:rsid w:val="4B7A3887"/>
    <w:rsid w:val="4E7E71EB"/>
    <w:rsid w:val="4EFF070B"/>
    <w:rsid w:val="51A258E6"/>
    <w:rsid w:val="521E31BF"/>
    <w:rsid w:val="52AA7F8E"/>
    <w:rsid w:val="5311062D"/>
    <w:rsid w:val="53677484"/>
    <w:rsid w:val="537E1A3B"/>
    <w:rsid w:val="53A400D4"/>
    <w:rsid w:val="541F321E"/>
    <w:rsid w:val="542176CB"/>
    <w:rsid w:val="544762D1"/>
    <w:rsid w:val="56603486"/>
    <w:rsid w:val="5663662C"/>
    <w:rsid w:val="56A91F9F"/>
    <w:rsid w:val="56EC1644"/>
    <w:rsid w:val="58201313"/>
    <w:rsid w:val="58782EFD"/>
    <w:rsid w:val="589E0EC5"/>
    <w:rsid w:val="58C25CA9"/>
    <w:rsid w:val="597E4543"/>
    <w:rsid w:val="5AF004BF"/>
    <w:rsid w:val="5BB4249E"/>
    <w:rsid w:val="5C3A6E47"/>
    <w:rsid w:val="5C5269B9"/>
    <w:rsid w:val="5E3E2C2E"/>
    <w:rsid w:val="5EDB5F93"/>
    <w:rsid w:val="60196D73"/>
    <w:rsid w:val="62AC2121"/>
    <w:rsid w:val="62D073DE"/>
    <w:rsid w:val="63CE4319"/>
    <w:rsid w:val="64754794"/>
    <w:rsid w:val="647B50BF"/>
    <w:rsid w:val="64D8544F"/>
    <w:rsid w:val="667271DD"/>
    <w:rsid w:val="66974E96"/>
    <w:rsid w:val="66DD1EC4"/>
    <w:rsid w:val="680570D2"/>
    <w:rsid w:val="6865349E"/>
    <w:rsid w:val="68703BF0"/>
    <w:rsid w:val="687E6956"/>
    <w:rsid w:val="6AD06BC8"/>
    <w:rsid w:val="6B805304"/>
    <w:rsid w:val="6BA41D27"/>
    <w:rsid w:val="6BA8622F"/>
    <w:rsid w:val="6C665881"/>
    <w:rsid w:val="6CB87914"/>
    <w:rsid w:val="6EA72431"/>
    <w:rsid w:val="71AB38CC"/>
    <w:rsid w:val="725956F5"/>
    <w:rsid w:val="72B50B7E"/>
    <w:rsid w:val="73D72D76"/>
    <w:rsid w:val="73EB6821"/>
    <w:rsid w:val="74B104BE"/>
    <w:rsid w:val="752B5127"/>
    <w:rsid w:val="75D67789"/>
    <w:rsid w:val="75E55862"/>
    <w:rsid w:val="761C7166"/>
    <w:rsid w:val="766308F1"/>
    <w:rsid w:val="7682346D"/>
    <w:rsid w:val="76872831"/>
    <w:rsid w:val="76E54287"/>
    <w:rsid w:val="772E3D3E"/>
    <w:rsid w:val="774A2881"/>
    <w:rsid w:val="777F79AC"/>
    <w:rsid w:val="77AD2837"/>
    <w:rsid w:val="78202F3D"/>
    <w:rsid w:val="784F55D0"/>
    <w:rsid w:val="78760DAF"/>
    <w:rsid w:val="78CE2999"/>
    <w:rsid w:val="79211120"/>
    <w:rsid w:val="795C61F7"/>
    <w:rsid w:val="798412AA"/>
    <w:rsid w:val="79DC2E94"/>
    <w:rsid w:val="7E7734C9"/>
    <w:rsid w:val="7EC67843"/>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31"/>
    <w:qFormat/>
    <w:uiPriority w:val="9"/>
    <w:pPr>
      <w:keepNext/>
      <w:keepLines/>
      <w:spacing w:line="360" w:lineRule="auto"/>
      <w:jc w:val="left"/>
      <w:outlineLvl w:val="0"/>
    </w:pPr>
    <w:rPr>
      <w:bCs/>
      <w:kern w:val="44"/>
      <w:sz w:val="24"/>
      <w:szCs w:val="44"/>
    </w:rPr>
  </w:style>
  <w:style w:type="paragraph" w:styleId="7">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8">
    <w:name w:val="heading 3"/>
    <w:basedOn w:val="1"/>
    <w:next w:val="1"/>
    <w:link w:val="40"/>
    <w:unhideWhenUsed/>
    <w:qFormat/>
    <w:uiPriority w:val="9"/>
    <w:pPr>
      <w:keepNext/>
      <w:keepLines/>
      <w:spacing w:before="260" w:after="260" w:line="416" w:lineRule="auto"/>
      <w:outlineLvl w:val="2"/>
    </w:pPr>
    <w:rPr>
      <w:b/>
      <w:bCs/>
      <w:sz w:val="28"/>
      <w:szCs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5"/>
    <w:unhideWhenUsed/>
    <w:qFormat/>
    <w:uiPriority w:val="99"/>
    <w:pPr>
      <w:ind w:firstLine="420" w:firstLineChars="200"/>
    </w:pPr>
  </w:style>
  <w:style w:type="paragraph" w:styleId="3">
    <w:name w:val="Body Text Indent"/>
    <w:basedOn w:val="1"/>
    <w:next w:val="4"/>
    <w:qFormat/>
    <w:uiPriority w:val="0"/>
    <w:pPr>
      <w:widowControl w:val="0"/>
      <w:spacing w:after="120"/>
      <w:ind w:left="420" w:leftChars="200"/>
      <w:jc w:val="both"/>
    </w:pPr>
    <w:rPr>
      <w:rFonts w:ascii="Times New Roman" w:hAnsi="Times New Roman" w:cs="Times New Roman"/>
      <w:kern w:val="2"/>
      <w:sz w:val="21"/>
    </w:rPr>
  </w:style>
  <w:style w:type="paragraph" w:customStyle="1" w:styleId="4">
    <w:name w:val="样式 正文文本缩进 + 首行缩进:  2 字符 行距: 1.5 倍行距"/>
    <w:basedOn w:val="3"/>
    <w:qFormat/>
    <w:uiPriority w:val="0"/>
    <w:rPr>
      <w:rFonts w:cs="宋体"/>
    </w:rPr>
  </w:style>
  <w:style w:type="paragraph" w:customStyle="1" w:styleId="5">
    <w:name w:val="**正文"/>
    <w:basedOn w:val="1"/>
    <w:qFormat/>
    <w:uiPriority w:val="0"/>
    <w:pPr>
      <w:widowControl w:val="0"/>
      <w:ind w:firstLine="482"/>
      <w:jc w:val="both"/>
    </w:pPr>
    <w:rPr>
      <w:rFonts w:cs="Times New Roman"/>
      <w:kern w:val="2"/>
    </w:rPr>
  </w:style>
  <w:style w:type="paragraph" w:styleId="9">
    <w:name w:val="Document Map"/>
    <w:basedOn w:val="1"/>
    <w:link w:val="28"/>
    <w:semiHidden/>
    <w:unhideWhenUsed/>
    <w:qFormat/>
    <w:uiPriority w:val="99"/>
    <w:rPr>
      <w:rFonts w:ascii="宋体" w:eastAsia="宋体"/>
      <w:sz w:val="18"/>
      <w:szCs w:val="18"/>
    </w:rPr>
  </w:style>
  <w:style w:type="paragraph" w:styleId="10">
    <w:name w:val="annotation text"/>
    <w:basedOn w:val="1"/>
    <w:link w:val="36"/>
    <w:semiHidden/>
    <w:unhideWhenUsed/>
    <w:qFormat/>
    <w:uiPriority w:val="99"/>
    <w:pPr>
      <w:jc w:val="left"/>
    </w:pPr>
  </w:style>
  <w:style w:type="paragraph" w:styleId="11">
    <w:name w:val="Body Text"/>
    <w:basedOn w:val="1"/>
    <w:link w:val="44"/>
    <w:qFormat/>
    <w:uiPriority w:val="99"/>
    <w:rPr>
      <w:szCs w:val="20"/>
    </w:rPr>
  </w:style>
  <w:style w:type="paragraph" w:styleId="12">
    <w:name w:val="Date"/>
    <w:basedOn w:val="1"/>
    <w:next w:val="1"/>
    <w:link w:val="29"/>
    <w:semiHidden/>
    <w:unhideWhenUsed/>
    <w:qFormat/>
    <w:uiPriority w:val="99"/>
    <w:pPr>
      <w:ind w:left="100" w:leftChars="2500"/>
    </w:pPr>
  </w:style>
  <w:style w:type="paragraph" w:styleId="13">
    <w:name w:val="Balloon Text"/>
    <w:basedOn w:val="1"/>
    <w:link w:val="38"/>
    <w:semiHidden/>
    <w:unhideWhenUsed/>
    <w:qFormat/>
    <w:uiPriority w:val="99"/>
    <w:rPr>
      <w:sz w:val="18"/>
      <w:szCs w:val="18"/>
    </w:rPr>
  </w:style>
  <w:style w:type="paragraph" w:styleId="14">
    <w:name w:val="footer"/>
    <w:basedOn w:val="1"/>
    <w:link w:val="26"/>
    <w:unhideWhenUsed/>
    <w:qFormat/>
    <w:uiPriority w:val="99"/>
    <w:pPr>
      <w:tabs>
        <w:tab w:val="center" w:pos="4153"/>
        <w:tab w:val="right" w:pos="8306"/>
      </w:tabs>
      <w:snapToGrid w:val="0"/>
      <w:jc w:val="left"/>
    </w:pPr>
    <w:rPr>
      <w:sz w:val="18"/>
      <w:szCs w:val="18"/>
    </w:rPr>
  </w:style>
  <w:style w:type="paragraph" w:styleId="15">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10"/>
    <w:next w:val="10"/>
    <w:link w:val="37"/>
    <w:semiHidden/>
    <w:unhideWhenUsed/>
    <w:qFormat/>
    <w:uiPriority w:val="99"/>
    <w:rPr>
      <w:b/>
      <w:bCs/>
    </w:rPr>
  </w:style>
  <w:style w:type="table" w:styleId="19">
    <w:name w:val="Table Grid"/>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FollowedHyperlink"/>
    <w:basedOn w:val="20"/>
    <w:semiHidden/>
    <w:unhideWhenUsed/>
    <w:qFormat/>
    <w:uiPriority w:val="99"/>
    <w:rPr>
      <w:color w:val="800080"/>
      <w:u w:val="single"/>
    </w:rPr>
  </w:style>
  <w:style w:type="character" w:styleId="23">
    <w:name w:val="Hyperlink"/>
    <w:basedOn w:val="20"/>
    <w:unhideWhenUsed/>
    <w:qFormat/>
    <w:uiPriority w:val="99"/>
    <w:rPr>
      <w:color w:val="0000FF" w:themeColor="hyperlink"/>
      <w:u w:val="single"/>
      <w14:textFill>
        <w14:solidFill>
          <w14:schemeClr w14:val="hlink"/>
        </w14:solidFill>
      </w14:textFill>
    </w:rPr>
  </w:style>
  <w:style w:type="character" w:styleId="24">
    <w:name w:val="annotation reference"/>
    <w:basedOn w:val="20"/>
    <w:semiHidden/>
    <w:unhideWhenUsed/>
    <w:qFormat/>
    <w:uiPriority w:val="99"/>
    <w:rPr>
      <w:sz w:val="21"/>
      <w:szCs w:val="21"/>
    </w:rPr>
  </w:style>
  <w:style w:type="character" w:customStyle="1" w:styleId="25">
    <w:name w:val="页眉 字符"/>
    <w:basedOn w:val="20"/>
    <w:link w:val="15"/>
    <w:qFormat/>
    <w:uiPriority w:val="99"/>
    <w:rPr>
      <w:sz w:val="18"/>
      <w:szCs w:val="18"/>
    </w:rPr>
  </w:style>
  <w:style w:type="character" w:customStyle="1" w:styleId="26">
    <w:name w:val="页脚 字符"/>
    <w:basedOn w:val="20"/>
    <w:link w:val="14"/>
    <w:qFormat/>
    <w:uiPriority w:val="99"/>
    <w:rPr>
      <w:sz w:val="18"/>
      <w:szCs w:val="18"/>
    </w:rPr>
  </w:style>
  <w:style w:type="paragraph" w:styleId="27">
    <w:name w:val="List Paragraph"/>
    <w:basedOn w:val="1"/>
    <w:qFormat/>
    <w:uiPriority w:val="34"/>
    <w:pPr>
      <w:ind w:firstLine="420" w:firstLineChars="200"/>
    </w:pPr>
  </w:style>
  <w:style w:type="character" w:customStyle="1" w:styleId="28">
    <w:name w:val="文档结构图 字符"/>
    <w:basedOn w:val="20"/>
    <w:link w:val="9"/>
    <w:semiHidden/>
    <w:qFormat/>
    <w:uiPriority w:val="99"/>
    <w:rPr>
      <w:rFonts w:ascii="宋体" w:eastAsia="宋体"/>
      <w:sz w:val="18"/>
      <w:szCs w:val="18"/>
    </w:rPr>
  </w:style>
  <w:style w:type="character" w:customStyle="1" w:styleId="29">
    <w:name w:val="日期 字符"/>
    <w:basedOn w:val="20"/>
    <w:link w:val="12"/>
    <w:semiHidden/>
    <w:qFormat/>
    <w:uiPriority w:val="99"/>
  </w:style>
  <w:style w:type="character" w:customStyle="1" w:styleId="30">
    <w:name w:val="标题 2 字符"/>
    <w:basedOn w:val="20"/>
    <w:link w:val="7"/>
    <w:qFormat/>
    <w:uiPriority w:val="0"/>
    <w:rPr>
      <w:rFonts w:asciiTheme="majorHAnsi" w:hAnsiTheme="majorHAnsi" w:eastAsiaTheme="majorEastAsia" w:cstheme="majorBidi"/>
      <w:b/>
      <w:bCs/>
      <w:kern w:val="2"/>
      <w:sz w:val="30"/>
      <w:szCs w:val="32"/>
    </w:rPr>
  </w:style>
  <w:style w:type="character" w:customStyle="1" w:styleId="31">
    <w:name w:val="标题 1 字符"/>
    <w:basedOn w:val="20"/>
    <w:link w:val="6"/>
    <w:qFormat/>
    <w:uiPriority w:val="9"/>
    <w:rPr>
      <w:bCs/>
      <w:kern w:val="44"/>
      <w:sz w:val="24"/>
      <w:szCs w:val="44"/>
    </w:rPr>
  </w:style>
  <w:style w:type="paragraph" w:customStyle="1" w:styleId="32">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33">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4">
    <w:name w:val="正文-2字符首行缩进"/>
    <w:basedOn w:val="1"/>
    <w:link w:val="35"/>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5">
    <w:name w:val="正文-2字符首行缩进 Char"/>
    <w:link w:val="34"/>
    <w:qFormat/>
    <w:uiPriority w:val="0"/>
    <w:rPr>
      <w:rFonts w:ascii="仿宋_GB2312" w:hAnsi="Calibri" w:eastAsia="仿宋_GB2312" w:cs="Times New Roman"/>
      <w:sz w:val="28"/>
      <w:szCs w:val="22"/>
    </w:rPr>
  </w:style>
  <w:style w:type="character" w:customStyle="1" w:styleId="36">
    <w:name w:val="批注文字 字符"/>
    <w:basedOn w:val="20"/>
    <w:link w:val="10"/>
    <w:semiHidden/>
    <w:qFormat/>
    <w:uiPriority w:val="99"/>
    <w:rPr>
      <w:kern w:val="2"/>
      <w:sz w:val="21"/>
      <w:szCs w:val="22"/>
    </w:rPr>
  </w:style>
  <w:style w:type="character" w:customStyle="1" w:styleId="37">
    <w:name w:val="批注主题 字符"/>
    <w:basedOn w:val="36"/>
    <w:link w:val="17"/>
    <w:semiHidden/>
    <w:qFormat/>
    <w:uiPriority w:val="99"/>
    <w:rPr>
      <w:b/>
      <w:bCs/>
      <w:kern w:val="2"/>
      <w:sz w:val="21"/>
      <w:szCs w:val="22"/>
    </w:rPr>
  </w:style>
  <w:style w:type="character" w:customStyle="1" w:styleId="38">
    <w:name w:val="批注框文本 字符"/>
    <w:basedOn w:val="20"/>
    <w:link w:val="13"/>
    <w:semiHidden/>
    <w:qFormat/>
    <w:uiPriority w:val="99"/>
    <w:rPr>
      <w:kern w:val="2"/>
      <w:sz w:val="18"/>
      <w:szCs w:val="18"/>
    </w:rPr>
  </w:style>
  <w:style w:type="character" w:customStyle="1" w:styleId="39">
    <w:name w:val="未处理的提及1"/>
    <w:basedOn w:val="20"/>
    <w:semiHidden/>
    <w:unhideWhenUsed/>
    <w:qFormat/>
    <w:uiPriority w:val="99"/>
    <w:rPr>
      <w:color w:val="605E5C"/>
      <w:shd w:val="clear" w:color="auto" w:fill="E1DFDD"/>
    </w:rPr>
  </w:style>
  <w:style w:type="character" w:customStyle="1" w:styleId="40">
    <w:name w:val="标题 3 字符"/>
    <w:basedOn w:val="20"/>
    <w:link w:val="8"/>
    <w:qFormat/>
    <w:uiPriority w:val="9"/>
    <w:rPr>
      <w:b/>
      <w:bCs/>
      <w:kern w:val="2"/>
      <w:sz w:val="28"/>
      <w:szCs w:val="32"/>
    </w:rPr>
  </w:style>
  <w:style w:type="table" w:customStyle="1" w:styleId="41">
    <w:name w:val="TableGrid"/>
    <w:qFormat/>
    <w:uiPriority w:val="0"/>
    <w:rPr>
      <w:kern w:val="2"/>
      <w:sz w:val="21"/>
      <w:szCs w:val="22"/>
    </w:rPr>
    <w:tblPr>
      <w:tblCellMar>
        <w:top w:w="0" w:type="dxa"/>
        <w:left w:w="0" w:type="dxa"/>
        <w:bottom w:w="0" w:type="dxa"/>
        <w:right w:w="0" w:type="dxa"/>
      </w:tblCellMar>
    </w:tblPr>
  </w:style>
  <w:style w:type="table" w:customStyle="1" w:styleId="42">
    <w:name w:val="网格型1"/>
    <w:basedOn w:val="18"/>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TableGrid1"/>
    <w:qFormat/>
    <w:uiPriority w:val="0"/>
    <w:rPr>
      <w:kern w:val="2"/>
      <w:sz w:val="21"/>
      <w:szCs w:val="22"/>
    </w:rPr>
    <w:tblPr>
      <w:tblCellMar>
        <w:top w:w="0" w:type="dxa"/>
        <w:left w:w="0" w:type="dxa"/>
        <w:bottom w:w="0" w:type="dxa"/>
        <w:right w:w="0" w:type="dxa"/>
      </w:tblCellMar>
    </w:tblPr>
  </w:style>
  <w:style w:type="character" w:customStyle="1" w:styleId="44">
    <w:name w:val="正文文本 字符"/>
    <w:basedOn w:val="20"/>
    <w:link w:val="11"/>
    <w:qFormat/>
    <w:uiPriority w:val="99"/>
    <w:rPr>
      <w:kern w:val="2"/>
      <w:sz w:val="21"/>
    </w:rPr>
  </w:style>
  <w:style w:type="paragraph" w:customStyle="1" w:styleId="45">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7">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8">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0">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51">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52">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3">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4">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5">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6">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8">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9">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0">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1">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6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5">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7">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70">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71">
    <w:name w:val="font71"/>
    <w:basedOn w:val="20"/>
    <w:qFormat/>
    <w:uiPriority w:val="0"/>
    <w:rPr>
      <w:rFonts w:ascii="Calibri" w:hAnsi="Calibri" w:cs="Calibri"/>
      <w:color w:val="000000"/>
      <w:sz w:val="22"/>
      <w:szCs w:val="22"/>
      <w:u w:val="none"/>
    </w:rPr>
  </w:style>
  <w:style w:type="character" w:customStyle="1" w:styleId="72">
    <w:name w:val="font81"/>
    <w:basedOn w:val="20"/>
    <w:qFormat/>
    <w:uiPriority w:val="0"/>
    <w:rPr>
      <w:rFonts w:hint="eastAsia" w:ascii="宋体" w:hAnsi="宋体" w:eastAsia="宋体" w:cs="宋体"/>
      <w:color w:val="000000"/>
      <w:sz w:val="22"/>
      <w:szCs w:val="22"/>
      <w:u w:val="none"/>
    </w:rPr>
  </w:style>
  <w:style w:type="character" w:customStyle="1" w:styleId="73">
    <w:name w:val="font61"/>
    <w:basedOn w:val="20"/>
    <w:qFormat/>
    <w:uiPriority w:val="0"/>
    <w:rPr>
      <w:rFonts w:hint="default" w:ascii="Calibri" w:hAnsi="Calibri" w:cs="Calibri"/>
      <w:color w:val="auto"/>
      <w:sz w:val="22"/>
      <w:szCs w:val="22"/>
      <w:u w:val="none"/>
    </w:rPr>
  </w:style>
  <w:style w:type="character" w:customStyle="1" w:styleId="74">
    <w:name w:val="font51"/>
    <w:basedOn w:val="20"/>
    <w:qFormat/>
    <w:uiPriority w:val="0"/>
    <w:rPr>
      <w:rFonts w:hint="eastAsia" w:ascii="宋体" w:hAnsi="宋体" w:eastAsia="宋体" w:cs="宋体"/>
      <w:color w:val="auto"/>
      <w:sz w:val="22"/>
      <w:szCs w:val="22"/>
      <w:u w:val="none"/>
    </w:rPr>
  </w:style>
  <w:style w:type="character" w:customStyle="1" w:styleId="75">
    <w:name w:val="font91"/>
    <w:basedOn w:val="2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4</Pages>
  <Words>749</Words>
  <Characters>783</Characters>
  <Lines>8</Lines>
  <Paragraphs>2</Paragraphs>
  <TotalTime>8</TotalTime>
  <ScaleCrop>false</ScaleCrop>
  <LinksUpToDate>false</LinksUpToDate>
  <CharactersWithSpaces>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尧</cp:lastModifiedBy>
  <cp:lastPrinted>2020-04-08T06:08:00Z</cp:lastPrinted>
  <dcterms:modified xsi:type="dcterms:W3CDTF">2025-03-26T02:10:14Z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1C505DB6A58949F3800375846591077B_13</vt:lpwstr>
  </property>
  <property fmtid="{D5CDD505-2E9C-101B-9397-08002B2CF9AE}" pid="4" name="KSOTemplateDocerSaveRecord">
    <vt:lpwstr>eyJoZGlkIjoiNjk3YzhkMDIyYTVhMTE4NWU0MzExM2UxY2QxOTE2ZmUiLCJ1c2VySWQiOiIzMTQ0NjA5NjcifQ==</vt:lpwstr>
  </property>
</Properties>
</file>