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0AAC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 w14:paraId="72B986E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服务要求：</w:t>
      </w:r>
    </w:p>
    <w:p w14:paraId="0209927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1.提供符合安全、卫生和准运要求的车辆，各种手续合法完整，车辆性能好，设备齐全，安全可靠，舒适卫生。</w:t>
      </w:r>
    </w:p>
    <w:p w14:paraId="5C88221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2.提供技术娴熟、经验丰富、服务规范的驾驶员，驾驶员持证及驾龄要求与准运车辆相符合。</w:t>
      </w:r>
      <w:r>
        <w:rPr>
          <w:rFonts w:hint="eastAsia" w:ascii="仿宋_GB2312" w:hAnsi="仿宋_GB2312" w:eastAsia="仿宋_GB2312" w:cs="仿宋_GB2312"/>
          <w:sz w:val="32"/>
          <w:szCs w:val="32"/>
        </w:rPr>
        <w:t>驾龄5年以上，品行端正，持有有效驾驶证且准驾相符。</w:t>
      </w:r>
    </w:p>
    <w:p w14:paraId="1993F2E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3.根据医院需求，制定合理的运行路线、班次和时间，确保医院人员的正常出行。</w:t>
      </w:r>
    </w:p>
    <w:p w14:paraId="65F3F79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4.提供的服务应包含车辆使用费、燃油费、过路费、保险费、维修保养费、救援、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按要求准时将车辆行驶至指定地点接人，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车辆保养维修，故障时无偿提供替换车，停车、违章罚款等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、食宿自理、根据车位提供瓶装饮用水、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司机劳务费等其他有关各项目的含税费用。</w:t>
      </w:r>
    </w:p>
    <w:p w14:paraId="0AEA5E91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车辆要求：提供多车型选择，5座至55座不等，车况良好且车龄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年以内，通过专业检测，安全设置正常。以上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车辆</w:t>
      </w:r>
      <w:r>
        <w:rPr>
          <w:rFonts w:hint="eastAsia" w:ascii="仿宋_GB2312" w:hAnsi="仿宋_GB2312" w:eastAsia="仿宋_GB2312" w:cs="仿宋_GB2312"/>
          <w:sz w:val="32"/>
          <w:szCs w:val="32"/>
        </w:rPr>
        <w:t>品牌作为重要参考，投标人可选择同等或以上品牌。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（车型具体见附件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04064E4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服务期限：合同服务期限采用1+1模式。第一条即服务满1年，经医院考核合格的，继续续签1年合同期；如考核不合格的，则终止合同。</w:t>
      </w:r>
    </w:p>
    <w:p w14:paraId="249F91A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</w:rPr>
        <w:t>每月28日双方对账一次，按实际开具发票，付款期限为开票后3月内。</w:t>
      </w:r>
    </w:p>
    <w:p w14:paraId="360E01D5">
      <w:pPr>
        <w:tabs>
          <w:tab w:val="left" w:pos="1536"/>
        </w:tabs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8、投标报价超过招标控制价则投标无效。</w:t>
      </w:r>
    </w:p>
    <w:p w14:paraId="38CBE894">
      <w:pPr>
        <w:tabs>
          <w:tab w:val="left" w:pos="1536"/>
        </w:tabs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F16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322A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8CA8E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8CA8E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05C04"/>
    <w:rsid w:val="095742E5"/>
    <w:rsid w:val="1E7F0E39"/>
    <w:rsid w:val="25447240"/>
    <w:rsid w:val="45C84AA2"/>
    <w:rsid w:val="4DF7781B"/>
    <w:rsid w:val="50205DC9"/>
    <w:rsid w:val="5C3C5EFB"/>
    <w:rsid w:val="62614102"/>
    <w:rsid w:val="62B5766A"/>
    <w:rsid w:val="6333456C"/>
    <w:rsid w:val="66531C5C"/>
    <w:rsid w:val="674E1337"/>
    <w:rsid w:val="6CF80147"/>
    <w:rsid w:val="71A957AC"/>
    <w:rsid w:val="750477ED"/>
    <w:rsid w:val="7E41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 w:val="0"/>
      <w:spacing w:after="120"/>
      <w:jc w:val="both"/>
    </w:pPr>
    <w:rPr>
      <w:rFonts w:ascii="Times New Roman" w:hAnsi="Times New Roman" w:cs="Times New Roman"/>
      <w:kern w:val="2"/>
      <w:sz w:val="21"/>
    </w:rPr>
  </w:style>
  <w:style w:type="paragraph" w:styleId="3">
    <w:name w:val="Plain Text"/>
    <w:basedOn w:val="1"/>
    <w:next w:val="1"/>
    <w:qFormat/>
    <w:uiPriority w:val="0"/>
    <w:rPr>
      <w:rFonts w:ascii="宋体" w:hAnsi="Courier New"/>
      <w:szCs w:val="2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表格文字"/>
    <w:basedOn w:val="1"/>
    <w:qFormat/>
    <w:uiPriority w:val="0"/>
    <w:pPr>
      <w:autoSpaceDE/>
      <w:autoSpaceDN/>
      <w:adjustRightInd/>
      <w:spacing w:before="25" w:after="25"/>
      <w:jc w:val="both"/>
    </w:pPr>
    <w:rPr>
      <w:rFonts w:ascii="Times New Roman"/>
      <w:bCs/>
      <w:spacing w:val="10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481</Words>
  <Characters>491</Characters>
  <Lines>0</Lines>
  <Paragraphs>0</Paragraphs>
  <TotalTime>0</TotalTime>
  <ScaleCrop>false</ScaleCrop>
  <LinksUpToDate>false</LinksUpToDate>
  <CharactersWithSpaces>498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2025-02-06T03:29:00Z</dcterms:created>
  <dc:creator>Administrator</dc:creator>
  <cp:lastModifiedBy>sehun</cp:lastModifiedBy>
  <dcterms:modified xsi:type="dcterms:W3CDTF">2025-02-19T09:28:26Z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eyJoZGlkIjoiYzhhNTE4YjcwMGJiOTFkZTAxZjkzNGJlNDI1YjVhODgiLCJ1c2VySWQiOiI0MTM2OTYwODMifQ==</vt:lpwstr>
  </property>
  <property fmtid="{D5CDD505-2E9C-101B-9397-08002B2CF9AE}" pid="4" name="ICV">
    <vt:lpwstr>4A64B56A7D8B49B1B29F4F8AB045A04D_12</vt:lpwstr>
  </property>
</Properties>
</file>